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621857" w:rsidRDefault="00476727" w:rsidP="00EE43FE">
      <w:pPr>
        <w:spacing w:before="240" w:after="240" w:line="360" w:lineRule="auto"/>
        <w:jc w:val="both"/>
        <w:rPr>
          <w:rFonts w:ascii="Palatino Linotype" w:hAnsi="Palatino Linotype" w:cs="Arial"/>
        </w:rPr>
      </w:pPr>
      <w:bookmarkStart w:id="0" w:name="_GoBack"/>
      <w:bookmarkEnd w:id="0"/>
      <w:r w:rsidRPr="00621857">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621857">
        <w:rPr>
          <w:rFonts w:ascii="Palatino Linotype" w:hAnsi="Palatino Linotype" w:cs="Arial"/>
        </w:rPr>
        <w:t xml:space="preserve">o en Metepec, Estado de México, a </w:t>
      </w:r>
      <w:r w:rsidR="00914416" w:rsidRPr="00621857">
        <w:rPr>
          <w:rFonts w:ascii="Palatino Linotype" w:hAnsi="Palatino Linotype" w:cs="Arial"/>
        </w:rPr>
        <w:t>uno</w:t>
      </w:r>
      <w:r w:rsidR="007046D6" w:rsidRPr="00621857">
        <w:rPr>
          <w:rFonts w:ascii="Palatino Linotype" w:hAnsi="Palatino Linotype" w:cs="Arial"/>
        </w:rPr>
        <w:t xml:space="preserve"> de </w:t>
      </w:r>
      <w:r w:rsidR="00914416" w:rsidRPr="00621857">
        <w:rPr>
          <w:rFonts w:ascii="Palatino Linotype" w:hAnsi="Palatino Linotype" w:cs="Arial"/>
        </w:rPr>
        <w:t>agosto</w:t>
      </w:r>
      <w:r w:rsidR="007046D6" w:rsidRPr="00621857">
        <w:rPr>
          <w:rFonts w:ascii="Palatino Linotype" w:hAnsi="Palatino Linotype" w:cs="Arial"/>
        </w:rPr>
        <w:t xml:space="preserve"> </w:t>
      </w:r>
      <w:r w:rsidR="00660AB3" w:rsidRPr="00621857">
        <w:rPr>
          <w:rFonts w:ascii="Palatino Linotype" w:hAnsi="Palatino Linotype" w:cs="Arial"/>
        </w:rPr>
        <w:t>de dos mil dieciocho</w:t>
      </w:r>
      <w:r w:rsidRPr="00621857">
        <w:rPr>
          <w:rFonts w:ascii="Palatino Linotype" w:hAnsi="Palatino Linotype" w:cs="Arial"/>
        </w:rPr>
        <w:t xml:space="preserve">. </w:t>
      </w:r>
    </w:p>
    <w:p w:rsidR="00D06012" w:rsidRPr="00621857" w:rsidRDefault="00D06012" w:rsidP="00EE43FE">
      <w:pPr>
        <w:spacing w:before="240" w:after="240" w:line="360" w:lineRule="auto"/>
        <w:jc w:val="both"/>
        <w:rPr>
          <w:rFonts w:ascii="Palatino Linotype" w:hAnsi="Palatino Linotype" w:cs="Arial"/>
        </w:rPr>
      </w:pPr>
      <w:r w:rsidRPr="00621857">
        <w:rPr>
          <w:rFonts w:ascii="Palatino Linotype" w:hAnsi="Palatino Linotype" w:cs="Arial"/>
          <w:b/>
        </w:rPr>
        <w:t>VISTO</w:t>
      </w:r>
      <w:r w:rsidR="009A618A" w:rsidRPr="00621857">
        <w:rPr>
          <w:rFonts w:ascii="Palatino Linotype" w:hAnsi="Palatino Linotype" w:cs="Arial"/>
        </w:rPr>
        <w:t xml:space="preserve"> el </w:t>
      </w:r>
      <w:r w:rsidRPr="00621857">
        <w:rPr>
          <w:rFonts w:ascii="Palatino Linotype" w:hAnsi="Palatino Linotype" w:cs="Arial"/>
        </w:rPr>
        <w:t>expediente formado con motivo del</w:t>
      </w:r>
      <w:r w:rsidR="009A618A" w:rsidRPr="00621857">
        <w:rPr>
          <w:rFonts w:ascii="Palatino Linotype" w:hAnsi="Palatino Linotype" w:cs="Arial"/>
        </w:rPr>
        <w:t xml:space="preserve"> </w:t>
      </w:r>
      <w:r w:rsidRPr="00621857">
        <w:rPr>
          <w:rFonts w:ascii="Palatino Linotype" w:hAnsi="Palatino Linotype" w:cs="Arial"/>
        </w:rPr>
        <w:t xml:space="preserve">recurso de revisión </w:t>
      </w:r>
      <w:r w:rsidR="00227EE3" w:rsidRPr="00621857">
        <w:rPr>
          <w:rFonts w:ascii="Palatino Linotype" w:hAnsi="Palatino Linotype" w:cs="Arial"/>
          <w:b/>
        </w:rPr>
        <w:t>0</w:t>
      </w:r>
      <w:r w:rsidR="00F4529A" w:rsidRPr="00621857">
        <w:rPr>
          <w:rFonts w:ascii="Palatino Linotype" w:hAnsi="Palatino Linotype" w:cs="Arial"/>
          <w:b/>
        </w:rPr>
        <w:t>1704</w:t>
      </w:r>
      <w:r w:rsidR="00BA5008" w:rsidRPr="00621857">
        <w:rPr>
          <w:rFonts w:ascii="Palatino Linotype" w:hAnsi="Palatino Linotype" w:cs="Arial"/>
          <w:b/>
        </w:rPr>
        <w:t>/INFOEM/IP/RR/2018</w:t>
      </w:r>
      <w:r w:rsidR="00643CCD" w:rsidRPr="00621857">
        <w:rPr>
          <w:rFonts w:ascii="Palatino Linotype" w:hAnsi="Palatino Linotype" w:cs="Arial"/>
        </w:rPr>
        <w:t xml:space="preserve">, </w:t>
      </w:r>
      <w:r w:rsidR="007C1B36" w:rsidRPr="00621857">
        <w:rPr>
          <w:rFonts w:ascii="Palatino Linotype" w:hAnsi="Palatino Linotype" w:cs="Arial"/>
        </w:rPr>
        <w:t>interpuesto</w:t>
      </w:r>
      <w:r w:rsidR="00000739" w:rsidRPr="00621857">
        <w:rPr>
          <w:rFonts w:ascii="Palatino Linotype" w:hAnsi="Palatino Linotype" w:cs="Arial"/>
        </w:rPr>
        <w:t xml:space="preserve"> por</w:t>
      </w:r>
      <w:r w:rsidR="00ED02A5" w:rsidRPr="00621857">
        <w:rPr>
          <w:rFonts w:ascii="Palatino Linotype" w:hAnsi="Palatino Linotype" w:cs="Arial"/>
          <w:b/>
        </w:rPr>
        <w:t xml:space="preserve"> </w:t>
      </w:r>
      <w:r w:rsidR="00DB6B05" w:rsidRPr="00621857">
        <w:rPr>
          <w:rFonts w:ascii="Palatino Linotype" w:hAnsi="Palatino Linotype" w:cs="Arial"/>
          <w:b/>
        </w:rPr>
        <w:t>Xxxxx</w:t>
      </w:r>
      <w:r w:rsidR="00ED02A5" w:rsidRPr="00621857">
        <w:rPr>
          <w:rFonts w:ascii="Palatino Linotype" w:hAnsi="Palatino Linotype" w:cs="Arial"/>
          <w:b/>
        </w:rPr>
        <w:t xml:space="preserve"> </w:t>
      </w:r>
      <w:r w:rsidR="00DB6B05" w:rsidRPr="00621857">
        <w:rPr>
          <w:rFonts w:ascii="Palatino Linotype" w:hAnsi="Palatino Linotype" w:cs="Arial"/>
          <w:b/>
        </w:rPr>
        <w:t>Xxxxxxxxxx Xxxx</w:t>
      </w:r>
      <w:r w:rsidR="00ED02A5" w:rsidRPr="00621857">
        <w:rPr>
          <w:rFonts w:ascii="Palatino Linotype" w:hAnsi="Palatino Linotype" w:cs="Arial"/>
          <w:b/>
        </w:rPr>
        <w:t>e</w:t>
      </w:r>
      <w:r w:rsidR="00F4529A" w:rsidRPr="00621857">
        <w:rPr>
          <w:rFonts w:ascii="Palatino Linotype" w:hAnsi="Palatino Linotype" w:cs="Arial"/>
          <w:b/>
        </w:rPr>
        <w:t xml:space="preserve"> X</w:t>
      </w:r>
      <w:r w:rsidR="00DB6B05" w:rsidRPr="00621857">
        <w:rPr>
          <w:rFonts w:ascii="Palatino Linotype" w:hAnsi="Palatino Linotype" w:cs="Arial"/>
          <w:b/>
        </w:rPr>
        <w:t>xxx</w:t>
      </w:r>
      <w:r w:rsidR="003C24C5" w:rsidRPr="00621857">
        <w:rPr>
          <w:rFonts w:ascii="Palatino Linotype" w:hAnsi="Palatino Linotype" w:cs="Arial"/>
        </w:rPr>
        <w:t xml:space="preserve"> como supuesta representante de la persona moral </w:t>
      </w:r>
      <w:r w:rsidR="00DB6B05" w:rsidRPr="00621857">
        <w:rPr>
          <w:rFonts w:ascii="Palatino Linotype" w:hAnsi="Palatino Linotype" w:cs="Arial"/>
          <w:b/>
        </w:rPr>
        <w:t>Xxxxxxxxxxxxx Xxxx xx Xxxxxx</w:t>
      </w:r>
      <w:r w:rsidRPr="00621857">
        <w:rPr>
          <w:rFonts w:ascii="Palatino Linotype" w:hAnsi="Palatino Linotype" w:cs="Arial"/>
          <w:b/>
        </w:rPr>
        <w:t xml:space="preserve"> </w:t>
      </w:r>
      <w:r w:rsidRPr="00621857">
        <w:rPr>
          <w:rFonts w:ascii="Palatino Linotype" w:hAnsi="Palatino Linotype" w:cs="Arial"/>
        </w:rPr>
        <w:t>en lo sucesivo</w:t>
      </w:r>
      <w:r w:rsidR="00643CCD" w:rsidRPr="00621857">
        <w:rPr>
          <w:rFonts w:ascii="Palatino Linotype" w:hAnsi="Palatino Linotype" w:cs="Arial"/>
          <w:b/>
        </w:rPr>
        <w:t xml:space="preserve"> </w:t>
      </w:r>
      <w:r w:rsidR="00DB6AEF" w:rsidRPr="00621857">
        <w:rPr>
          <w:rFonts w:ascii="Palatino Linotype" w:hAnsi="Palatino Linotype" w:cs="Arial"/>
        </w:rPr>
        <w:t>l</w:t>
      </w:r>
      <w:r w:rsidR="00B94529" w:rsidRPr="00621857">
        <w:rPr>
          <w:rFonts w:ascii="Palatino Linotype" w:hAnsi="Palatino Linotype" w:cs="Arial"/>
        </w:rPr>
        <w:t>a</w:t>
      </w:r>
      <w:r w:rsidR="00B05E70" w:rsidRPr="00621857">
        <w:rPr>
          <w:rFonts w:ascii="Palatino Linotype" w:hAnsi="Palatino Linotype" w:cs="Arial"/>
        </w:rPr>
        <w:t xml:space="preserve"> </w:t>
      </w:r>
      <w:r w:rsidR="00B05E70" w:rsidRPr="00621857">
        <w:rPr>
          <w:rFonts w:ascii="Palatino Linotype" w:hAnsi="Palatino Linotype" w:cs="Arial"/>
          <w:b/>
        </w:rPr>
        <w:t>RECURRENTE</w:t>
      </w:r>
      <w:r w:rsidRPr="00621857">
        <w:rPr>
          <w:rFonts w:ascii="Palatino Linotype" w:hAnsi="Palatino Linotype" w:cs="Arial"/>
          <w:b/>
        </w:rPr>
        <w:t>,</w:t>
      </w:r>
      <w:r w:rsidRPr="00621857">
        <w:rPr>
          <w:rFonts w:ascii="Palatino Linotype" w:hAnsi="Palatino Linotype" w:cs="Arial"/>
        </w:rPr>
        <w:t xml:space="preserve"> en contra de la</w:t>
      </w:r>
      <w:r w:rsidR="00095D75" w:rsidRPr="00621857">
        <w:rPr>
          <w:rFonts w:ascii="Palatino Linotype" w:hAnsi="Palatino Linotype" w:cs="Arial"/>
        </w:rPr>
        <w:t xml:space="preserve"> falta de</w:t>
      </w:r>
      <w:r w:rsidRPr="00621857">
        <w:rPr>
          <w:rFonts w:ascii="Palatino Linotype" w:hAnsi="Palatino Linotype" w:cs="Arial"/>
        </w:rPr>
        <w:t xml:space="preserve"> respuesta</w:t>
      </w:r>
      <w:r w:rsidR="009A1B0C" w:rsidRPr="00621857">
        <w:rPr>
          <w:rFonts w:ascii="Palatino Linotype" w:hAnsi="Palatino Linotype" w:cs="Arial"/>
        </w:rPr>
        <w:t xml:space="preserve"> a su solicitud</w:t>
      </w:r>
      <w:r w:rsidRPr="00621857">
        <w:rPr>
          <w:rFonts w:ascii="Palatino Linotype" w:hAnsi="Palatino Linotype" w:cs="Arial"/>
        </w:rPr>
        <w:t xml:space="preserve"> por</w:t>
      </w:r>
      <w:r w:rsidR="00095D75" w:rsidRPr="00621857">
        <w:rPr>
          <w:rFonts w:ascii="Palatino Linotype" w:hAnsi="Palatino Linotype" w:cs="Arial"/>
        </w:rPr>
        <w:t xml:space="preserve"> parte del</w:t>
      </w:r>
      <w:r w:rsidR="00DB6AEF" w:rsidRPr="00621857">
        <w:rPr>
          <w:rFonts w:ascii="Palatino Linotype" w:hAnsi="Palatino Linotype" w:cs="Arial"/>
        </w:rPr>
        <w:t xml:space="preserve"> </w:t>
      </w:r>
      <w:r w:rsidR="00F4529A" w:rsidRPr="00621857">
        <w:rPr>
          <w:rFonts w:ascii="Palatino Linotype" w:hAnsi="Palatino Linotype" w:cs="Arial"/>
          <w:b/>
        </w:rPr>
        <w:t>Ayuntamiento de Valle de Chalco Solidaridad</w:t>
      </w:r>
      <w:r w:rsidR="00706931" w:rsidRPr="00621857">
        <w:rPr>
          <w:rFonts w:ascii="Palatino Linotype" w:hAnsi="Palatino Linotype" w:cs="Arial"/>
          <w:b/>
        </w:rPr>
        <w:t>,</w:t>
      </w:r>
      <w:r w:rsidR="00BA5008" w:rsidRPr="00621857">
        <w:rPr>
          <w:rFonts w:ascii="Palatino Linotype" w:hAnsi="Palatino Linotype" w:cs="Arial"/>
          <w:b/>
        </w:rPr>
        <w:t xml:space="preserve"> </w:t>
      </w:r>
      <w:r w:rsidRPr="00621857">
        <w:rPr>
          <w:rFonts w:ascii="Palatino Linotype" w:hAnsi="Palatino Linotype" w:cs="Arial"/>
        </w:rPr>
        <w:t xml:space="preserve">en lo sucesivo </w:t>
      </w:r>
      <w:r w:rsidR="007A1102" w:rsidRPr="00621857">
        <w:rPr>
          <w:rFonts w:ascii="Palatino Linotype" w:hAnsi="Palatino Linotype" w:cs="Arial"/>
        </w:rPr>
        <w:t xml:space="preserve">el </w:t>
      </w:r>
      <w:r w:rsidRPr="00621857">
        <w:rPr>
          <w:rFonts w:ascii="Palatino Linotype" w:hAnsi="Palatino Linotype" w:cs="Arial"/>
          <w:b/>
        </w:rPr>
        <w:t xml:space="preserve">SUJETO OBLIGADO, </w:t>
      </w:r>
      <w:r w:rsidRPr="00621857">
        <w:rPr>
          <w:rFonts w:ascii="Palatino Linotype" w:hAnsi="Palatino Linotype" w:cs="Arial"/>
        </w:rPr>
        <w:t>se</w:t>
      </w:r>
      <w:r w:rsidR="00E9691F" w:rsidRPr="00621857">
        <w:rPr>
          <w:rFonts w:ascii="Palatino Linotype" w:hAnsi="Palatino Linotype" w:cs="Arial"/>
        </w:rPr>
        <w:t xml:space="preserve"> </w:t>
      </w:r>
      <w:r w:rsidRPr="00621857">
        <w:rPr>
          <w:rFonts w:ascii="Palatino Linotype" w:hAnsi="Palatino Linotype" w:cs="Arial"/>
        </w:rPr>
        <w:t>procede a dictar la presente resolución con base en lo</w:t>
      </w:r>
      <w:r w:rsidR="00B21DCC" w:rsidRPr="00621857">
        <w:rPr>
          <w:rFonts w:ascii="Palatino Linotype" w:hAnsi="Palatino Linotype" w:cs="Arial"/>
        </w:rPr>
        <w:t>s</w:t>
      </w:r>
      <w:r w:rsidRPr="00621857">
        <w:rPr>
          <w:rFonts w:ascii="Palatino Linotype" w:hAnsi="Palatino Linotype" w:cs="Arial"/>
        </w:rPr>
        <w:t xml:space="preserve"> siguiente</w:t>
      </w:r>
      <w:r w:rsidR="00B21DCC" w:rsidRPr="00621857">
        <w:rPr>
          <w:rFonts w:ascii="Palatino Linotype" w:hAnsi="Palatino Linotype" w:cs="Arial"/>
        </w:rPr>
        <w:t>s</w:t>
      </w:r>
      <w:r w:rsidRPr="00621857">
        <w:rPr>
          <w:rFonts w:ascii="Palatino Linotype" w:hAnsi="Palatino Linotype" w:cs="Arial"/>
        </w:rPr>
        <w:t xml:space="preserve">: </w:t>
      </w:r>
    </w:p>
    <w:p w:rsidR="00BD58D9" w:rsidRPr="00621857" w:rsidRDefault="002B5536" w:rsidP="00EE43FE">
      <w:pPr>
        <w:spacing w:before="240" w:after="240" w:line="360" w:lineRule="auto"/>
        <w:jc w:val="center"/>
        <w:rPr>
          <w:rFonts w:ascii="Palatino Linotype" w:hAnsi="Palatino Linotype" w:cs="Arial"/>
          <w:b/>
          <w:sz w:val="28"/>
          <w:szCs w:val="28"/>
        </w:rPr>
      </w:pPr>
      <w:r w:rsidRPr="00621857">
        <w:rPr>
          <w:rFonts w:ascii="Palatino Linotype" w:hAnsi="Palatino Linotype"/>
          <w:b/>
        </w:rPr>
        <w:t xml:space="preserve">I. </w:t>
      </w:r>
      <w:r w:rsidR="00BD58D9" w:rsidRPr="00621857">
        <w:rPr>
          <w:rFonts w:ascii="Palatino Linotype" w:hAnsi="Palatino Linotype"/>
          <w:b/>
        </w:rPr>
        <w:t>A N T E C E D E N T E S</w:t>
      </w:r>
    </w:p>
    <w:p w:rsidR="00D06012" w:rsidRPr="00621857" w:rsidRDefault="009F7616" w:rsidP="00EE43FE">
      <w:pPr>
        <w:spacing w:before="240" w:after="240" w:line="360" w:lineRule="auto"/>
        <w:jc w:val="both"/>
        <w:rPr>
          <w:rFonts w:ascii="Palatino Linotype" w:hAnsi="Palatino Linotype" w:cs="Arial"/>
        </w:rPr>
      </w:pPr>
      <w:r w:rsidRPr="00621857">
        <w:rPr>
          <w:rFonts w:ascii="Palatino Linotype" w:hAnsi="Palatino Linotype" w:cs="Arial"/>
          <w:b/>
        </w:rPr>
        <w:t>1. Solicitud de acceso a la información.</w:t>
      </w:r>
      <w:r w:rsidRPr="00621857">
        <w:rPr>
          <w:rFonts w:ascii="Palatino Linotype" w:hAnsi="Palatino Linotype" w:cs="Arial"/>
        </w:rPr>
        <w:t xml:space="preserve"> </w:t>
      </w:r>
      <w:r w:rsidR="00A46661" w:rsidRPr="00621857">
        <w:rPr>
          <w:rFonts w:ascii="Palatino Linotype" w:hAnsi="Palatino Linotype" w:cs="Arial"/>
        </w:rPr>
        <w:t>Con</w:t>
      </w:r>
      <w:r w:rsidR="00B21DCC" w:rsidRPr="00621857">
        <w:rPr>
          <w:rFonts w:ascii="Palatino Linotype" w:hAnsi="Palatino Linotype" w:cs="Arial"/>
        </w:rPr>
        <w:t xml:space="preserve"> fecha</w:t>
      </w:r>
      <w:r w:rsidR="00DB6AEF" w:rsidRPr="00621857">
        <w:rPr>
          <w:rFonts w:ascii="Palatino Linotype" w:hAnsi="Palatino Linotype" w:cs="Arial"/>
        </w:rPr>
        <w:t xml:space="preserve"> </w:t>
      </w:r>
      <w:r w:rsidR="00F4529A" w:rsidRPr="00621857">
        <w:rPr>
          <w:rFonts w:ascii="Palatino Linotype" w:hAnsi="Palatino Linotype" w:cs="Arial"/>
          <w:b/>
        </w:rPr>
        <w:t>dieciocho</w:t>
      </w:r>
      <w:r w:rsidR="00DB6AEF" w:rsidRPr="00621857">
        <w:rPr>
          <w:rFonts w:ascii="Palatino Linotype" w:hAnsi="Palatino Linotype" w:cs="Arial"/>
          <w:b/>
        </w:rPr>
        <w:t xml:space="preserve"> de </w:t>
      </w:r>
      <w:r w:rsidR="00F4529A" w:rsidRPr="00621857">
        <w:rPr>
          <w:rFonts w:ascii="Palatino Linotype" w:hAnsi="Palatino Linotype" w:cs="Arial"/>
          <w:b/>
        </w:rPr>
        <w:t>abril</w:t>
      </w:r>
      <w:r w:rsidR="00DB6AEF" w:rsidRPr="00621857">
        <w:rPr>
          <w:rFonts w:ascii="Palatino Linotype" w:hAnsi="Palatino Linotype" w:cs="Arial"/>
          <w:b/>
        </w:rPr>
        <w:t xml:space="preserve"> de d</w:t>
      </w:r>
      <w:r w:rsidR="00D06012" w:rsidRPr="00621857">
        <w:rPr>
          <w:rFonts w:ascii="Palatino Linotype" w:hAnsi="Palatino Linotype" w:cs="Arial"/>
          <w:b/>
        </w:rPr>
        <w:t>os mil dieci</w:t>
      </w:r>
      <w:r w:rsidR="00F23C6A" w:rsidRPr="00621857">
        <w:rPr>
          <w:rFonts w:ascii="Palatino Linotype" w:hAnsi="Palatino Linotype" w:cs="Arial"/>
          <w:b/>
        </w:rPr>
        <w:t>ocho</w:t>
      </w:r>
      <w:r w:rsidR="00D06012" w:rsidRPr="00621857">
        <w:rPr>
          <w:rFonts w:ascii="Palatino Linotype" w:hAnsi="Palatino Linotype" w:cs="Arial"/>
          <w:b/>
        </w:rPr>
        <w:t>,</w:t>
      </w:r>
      <w:r w:rsidR="00D06012" w:rsidRPr="00621857">
        <w:rPr>
          <w:rFonts w:ascii="Palatino Linotype" w:hAnsi="Palatino Linotype" w:cs="Arial"/>
        </w:rPr>
        <w:t xml:space="preserve"> </w:t>
      </w:r>
      <w:r w:rsidR="00DB6AEF" w:rsidRPr="00621857">
        <w:rPr>
          <w:rFonts w:ascii="Palatino Linotype" w:hAnsi="Palatino Linotype" w:cs="Arial"/>
        </w:rPr>
        <w:t>l</w:t>
      </w:r>
      <w:r w:rsidR="00B94529" w:rsidRPr="00621857">
        <w:rPr>
          <w:rFonts w:ascii="Palatino Linotype" w:hAnsi="Palatino Linotype" w:cs="Arial"/>
        </w:rPr>
        <w:t>a</w:t>
      </w:r>
      <w:r w:rsidR="00B05E70" w:rsidRPr="00621857">
        <w:rPr>
          <w:rFonts w:ascii="Palatino Linotype" w:hAnsi="Palatino Linotype" w:cs="Arial"/>
        </w:rPr>
        <w:t xml:space="preserve"> </w:t>
      </w:r>
      <w:r w:rsidR="002C203A" w:rsidRPr="00621857">
        <w:rPr>
          <w:rFonts w:ascii="Palatino Linotype" w:hAnsi="Palatino Linotype" w:cs="Arial"/>
          <w:b/>
        </w:rPr>
        <w:t>Recurrente</w:t>
      </w:r>
      <w:r w:rsidR="00000739" w:rsidRPr="00621857">
        <w:rPr>
          <w:rFonts w:ascii="Palatino Linotype" w:hAnsi="Palatino Linotype" w:cs="Arial"/>
          <w:b/>
        </w:rPr>
        <w:t xml:space="preserve"> </w:t>
      </w:r>
      <w:r w:rsidR="00D06012" w:rsidRPr="00621857">
        <w:rPr>
          <w:rFonts w:ascii="Palatino Linotype" w:hAnsi="Palatino Linotype" w:cs="Arial"/>
        </w:rPr>
        <w:t>presentó a través del Sistema de Acceso a la Informació</w:t>
      </w:r>
      <w:r w:rsidR="007A1102" w:rsidRPr="00621857">
        <w:rPr>
          <w:rFonts w:ascii="Palatino Linotype" w:hAnsi="Palatino Linotype" w:cs="Arial"/>
        </w:rPr>
        <w:t xml:space="preserve">n Mexiquense, en lo subsecuente el </w:t>
      </w:r>
      <w:r w:rsidR="00D06012" w:rsidRPr="00621857">
        <w:rPr>
          <w:rFonts w:ascii="Palatino Linotype" w:hAnsi="Palatino Linotype" w:cs="Arial"/>
          <w:b/>
        </w:rPr>
        <w:t>SAIMEX</w:t>
      </w:r>
      <w:r w:rsidR="00D06012" w:rsidRPr="00621857">
        <w:rPr>
          <w:rFonts w:ascii="Palatino Linotype" w:hAnsi="Palatino Linotype" w:cs="Arial"/>
        </w:rPr>
        <w:t xml:space="preserve"> ante </w:t>
      </w:r>
      <w:r w:rsidR="007A1102" w:rsidRPr="00621857">
        <w:rPr>
          <w:rFonts w:ascii="Palatino Linotype" w:hAnsi="Palatino Linotype" w:cs="Arial"/>
        </w:rPr>
        <w:t xml:space="preserve">el </w:t>
      </w:r>
      <w:r w:rsidR="002C203A" w:rsidRPr="00621857">
        <w:rPr>
          <w:rFonts w:ascii="Palatino Linotype" w:hAnsi="Palatino Linotype" w:cs="Arial"/>
          <w:b/>
        </w:rPr>
        <w:t>Sujeto Obligado</w:t>
      </w:r>
      <w:r w:rsidR="00D06012" w:rsidRPr="00621857">
        <w:rPr>
          <w:rFonts w:ascii="Palatino Linotype" w:hAnsi="Palatino Linotype" w:cs="Arial"/>
        </w:rPr>
        <w:t>, la solicitud de acceso a la información pública, a la que se le asign</w:t>
      </w:r>
      <w:r w:rsidR="00E07049" w:rsidRPr="00621857">
        <w:rPr>
          <w:rFonts w:ascii="Palatino Linotype" w:hAnsi="Palatino Linotype" w:cs="Arial"/>
        </w:rPr>
        <w:t xml:space="preserve">ó el </w:t>
      </w:r>
      <w:r w:rsidR="00D06012" w:rsidRPr="00621857">
        <w:rPr>
          <w:rFonts w:ascii="Palatino Linotype" w:hAnsi="Palatino Linotype" w:cs="Arial"/>
        </w:rPr>
        <w:t xml:space="preserve">número </w:t>
      </w:r>
      <w:r w:rsidR="00F018DC" w:rsidRPr="00621857">
        <w:rPr>
          <w:rFonts w:ascii="Palatino Linotype" w:hAnsi="Palatino Linotype" w:cs="Arial"/>
          <w:b/>
        </w:rPr>
        <w:t>0</w:t>
      </w:r>
      <w:r w:rsidR="00F4529A" w:rsidRPr="00621857">
        <w:rPr>
          <w:rFonts w:ascii="Palatino Linotype" w:hAnsi="Palatino Linotype" w:cs="Arial"/>
          <w:b/>
        </w:rPr>
        <w:t>0083</w:t>
      </w:r>
      <w:r w:rsidR="00F018DC" w:rsidRPr="00621857">
        <w:rPr>
          <w:rFonts w:ascii="Palatino Linotype" w:hAnsi="Palatino Linotype" w:cs="Arial"/>
          <w:b/>
        </w:rPr>
        <w:t>/</w:t>
      </w:r>
      <w:r w:rsidR="00F4529A" w:rsidRPr="00621857">
        <w:rPr>
          <w:rFonts w:ascii="Palatino Linotype" w:hAnsi="Palatino Linotype" w:cs="Arial"/>
          <w:b/>
        </w:rPr>
        <w:t>VACHASO</w:t>
      </w:r>
      <w:r w:rsidR="00DB6AEF" w:rsidRPr="00621857">
        <w:rPr>
          <w:rFonts w:ascii="Palatino Linotype" w:hAnsi="Palatino Linotype" w:cs="Arial"/>
          <w:b/>
        </w:rPr>
        <w:t>/</w:t>
      </w:r>
      <w:r w:rsidR="00F23C6A" w:rsidRPr="00621857">
        <w:rPr>
          <w:rFonts w:ascii="Palatino Linotype" w:hAnsi="Palatino Linotype" w:cs="Arial"/>
          <w:b/>
        </w:rPr>
        <w:t>IP/2018</w:t>
      </w:r>
      <w:r w:rsidR="00E07049" w:rsidRPr="00621857">
        <w:rPr>
          <w:rFonts w:ascii="Palatino Linotype" w:hAnsi="Palatino Linotype" w:cs="Arial"/>
          <w:b/>
        </w:rPr>
        <w:t xml:space="preserve">, </w:t>
      </w:r>
      <w:r w:rsidR="00D06012" w:rsidRPr="00621857">
        <w:rPr>
          <w:rFonts w:ascii="Palatino Linotype" w:hAnsi="Palatino Linotype" w:cs="Arial"/>
        </w:rPr>
        <w:t xml:space="preserve">mediante la cual </w:t>
      </w:r>
      <w:r w:rsidR="00F077F3" w:rsidRPr="00621857">
        <w:rPr>
          <w:rFonts w:ascii="Palatino Linotype" w:hAnsi="Palatino Linotype" w:cs="Arial"/>
        </w:rPr>
        <w:t>requirió</w:t>
      </w:r>
      <w:r w:rsidR="00E07049" w:rsidRPr="00621857">
        <w:rPr>
          <w:rFonts w:ascii="Palatino Linotype" w:hAnsi="Palatino Linotype" w:cs="Arial"/>
        </w:rPr>
        <w:t xml:space="preserve"> </w:t>
      </w:r>
      <w:r w:rsidR="00EA1279" w:rsidRPr="00621857">
        <w:rPr>
          <w:rFonts w:ascii="Palatino Linotype" w:hAnsi="Palatino Linotype" w:cs="Arial"/>
        </w:rPr>
        <w:t xml:space="preserve">la información </w:t>
      </w:r>
      <w:r w:rsidR="00D06012" w:rsidRPr="00621857">
        <w:rPr>
          <w:rFonts w:ascii="Palatino Linotype" w:hAnsi="Palatino Linotype" w:cs="Arial"/>
        </w:rPr>
        <w:t xml:space="preserve">siguiente: </w:t>
      </w:r>
    </w:p>
    <w:p w:rsidR="00155944" w:rsidRPr="00621857" w:rsidRDefault="00354DB7" w:rsidP="00D90138">
      <w:pPr>
        <w:ind w:left="851" w:right="900"/>
        <w:jc w:val="both"/>
        <w:rPr>
          <w:rFonts w:ascii="Palatino Linotype" w:hAnsi="Palatino Linotype" w:cs="Arial"/>
          <w:b/>
          <w:i/>
          <w:sz w:val="22"/>
          <w:szCs w:val="22"/>
        </w:rPr>
      </w:pPr>
      <w:r w:rsidRPr="00621857">
        <w:rPr>
          <w:rFonts w:ascii="Palatino Linotype" w:hAnsi="Palatino Linotype" w:cs="Arial"/>
          <w:i/>
          <w:sz w:val="22"/>
          <w:szCs w:val="22"/>
          <w:lang w:eastAsia="es-MX"/>
        </w:rPr>
        <w:t>“</w:t>
      </w:r>
      <w:r w:rsidR="00F4529A" w:rsidRPr="00621857">
        <w:rPr>
          <w:rFonts w:ascii="Palatino Linotype" w:hAnsi="Palatino Linotype"/>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Demandas laborales interpuestas en contra del H. Ayuntamiento de Valle de Chalco Solidaridad, por </w:t>
      </w:r>
      <w:r w:rsidR="00F4529A" w:rsidRPr="00621857">
        <w:rPr>
          <w:rFonts w:ascii="Palatino Linotype" w:hAnsi="Palatino Linotype"/>
          <w:b/>
          <w:i/>
          <w:sz w:val="22"/>
          <w:szCs w:val="22"/>
        </w:rPr>
        <w:t>despidos injustificados</w:t>
      </w:r>
      <w:r w:rsidR="00F4529A" w:rsidRPr="00621857">
        <w:rPr>
          <w:rFonts w:ascii="Palatino Linotype" w:hAnsi="Palatino Linotype"/>
          <w:i/>
          <w:sz w:val="22"/>
          <w:szCs w:val="22"/>
        </w:rPr>
        <w:t xml:space="preserve">, de los años 2016, 2017 y de enero a abril de 2018; señalando: </w:t>
      </w:r>
      <w:r w:rsidR="00F4529A" w:rsidRPr="00621857">
        <w:rPr>
          <w:rFonts w:ascii="Palatino Linotype" w:hAnsi="Palatino Linotype"/>
          <w:b/>
          <w:i/>
          <w:sz w:val="22"/>
          <w:szCs w:val="22"/>
        </w:rPr>
        <w:t>Número de expediente, Nombre de actor y Fecha</w:t>
      </w:r>
      <w:r w:rsidR="00F4529A" w:rsidRPr="00621857">
        <w:rPr>
          <w:rFonts w:ascii="Palatino Linotype" w:hAnsi="Palatino Linotype"/>
          <w:i/>
          <w:sz w:val="22"/>
          <w:szCs w:val="22"/>
        </w:rPr>
        <w:t>. Agradecemos su pronta respuesta.</w:t>
      </w:r>
      <w:r w:rsidR="00C807EF" w:rsidRPr="00621857">
        <w:rPr>
          <w:rFonts w:ascii="Palatino Linotype" w:hAnsi="Palatino Linotype" w:cs="Arial"/>
          <w:i/>
          <w:sz w:val="22"/>
          <w:szCs w:val="22"/>
          <w:lang w:eastAsia="es-MX"/>
        </w:rPr>
        <w:t>”</w:t>
      </w:r>
      <w:r w:rsidR="00CA58A7" w:rsidRPr="00621857">
        <w:rPr>
          <w:rFonts w:ascii="Palatino Linotype" w:hAnsi="Palatino Linotype" w:cs="Arial"/>
          <w:i/>
          <w:sz w:val="22"/>
          <w:szCs w:val="22"/>
          <w:lang w:eastAsia="es-MX"/>
        </w:rPr>
        <w:t xml:space="preserve"> </w:t>
      </w:r>
      <w:r w:rsidR="00227EE3" w:rsidRPr="00621857">
        <w:rPr>
          <w:rFonts w:ascii="Palatino Linotype" w:hAnsi="Palatino Linotype" w:cs="Arial"/>
          <w:i/>
          <w:sz w:val="22"/>
          <w:szCs w:val="22"/>
          <w:lang w:eastAsia="es-MX"/>
        </w:rPr>
        <w:t>(</w:t>
      </w:r>
      <w:r w:rsidR="0078096A" w:rsidRPr="00621857">
        <w:rPr>
          <w:rFonts w:ascii="Palatino Linotype" w:hAnsi="Palatino Linotype" w:cs="Arial"/>
          <w:i/>
          <w:sz w:val="22"/>
          <w:szCs w:val="22"/>
          <w:lang w:eastAsia="es-MX"/>
        </w:rPr>
        <w:t>sic)</w:t>
      </w:r>
    </w:p>
    <w:p w:rsidR="00F004E5" w:rsidRPr="00621857" w:rsidRDefault="00F004E5" w:rsidP="00EE43FE">
      <w:pPr>
        <w:spacing w:before="240" w:after="240" w:line="360" w:lineRule="auto"/>
        <w:jc w:val="both"/>
        <w:rPr>
          <w:rFonts w:ascii="Palatino Linotype" w:hAnsi="Palatino Linotype" w:cs="Arial"/>
          <w:b/>
          <w:sz w:val="28"/>
          <w:szCs w:val="28"/>
        </w:rPr>
      </w:pPr>
      <w:r w:rsidRPr="00621857">
        <w:rPr>
          <w:rFonts w:ascii="Palatino Linotype" w:hAnsi="Palatino Linotype" w:cs="Arial"/>
          <w:b/>
        </w:rPr>
        <w:lastRenderedPageBreak/>
        <w:t>Modalidad de Entrega:</w:t>
      </w:r>
      <w:r w:rsidR="00D90138" w:rsidRPr="00621857">
        <w:rPr>
          <w:rFonts w:ascii="Palatino Linotype" w:hAnsi="Palatino Linotype" w:cs="Arial"/>
        </w:rPr>
        <w:t xml:space="preserve"> </w:t>
      </w:r>
      <w:r w:rsidR="003919FD" w:rsidRPr="00621857">
        <w:rPr>
          <w:rFonts w:ascii="Palatino Linotype" w:hAnsi="Palatino Linotype" w:cs="Arial"/>
        </w:rPr>
        <w:t>A través de</w:t>
      </w:r>
      <w:r w:rsidR="0016323E" w:rsidRPr="00621857">
        <w:rPr>
          <w:rFonts w:ascii="Palatino Linotype" w:hAnsi="Palatino Linotype" w:cs="Arial"/>
        </w:rPr>
        <w:t xml:space="preserve"> SAIMEX</w:t>
      </w:r>
      <w:r w:rsidRPr="00621857">
        <w:rPr>
          <w:rFonts w:ascii="Palatino Linotype" w:hAnsi="Palatino Linotype" w:cs="Arial"/>
          <w:b/>
          <w:sz w:val="28"/>
          <w:szCs w:val="28"/>
        </w:rPr>
        <w:t>.</w:t>
      </w:r>
    </w:p>
    <w:p w:rsidR="002A1CB3" w:rsidRPr="00621857" w:rsidRDefault="003919FD" w:rsidP="00EE43FE">
      <w:pPr>
        <w:spacing w:before="240" w:after="240" w:line="360" w:lineRule="auto"/>
        <w:jc w:val="both"/>
        <w:rPr>
          <w:rFonts w:ascii="Palatino Linotype" w:hAnsi="Palatino Linotype" w:cs="Arial"/>
          <w:szCs w:val="28"/>
        </w:rPr>
      </w:pPr>
      <w:r w:rsidRPr="00621857">
        <w:rPr>
          <w:rFonts w:ascii="Palatino Linotype" w:hAnsi="Palatino Linotype" w:cs="Arial"/>
          <w:szCs w:val="28"/>
        </w:rPr>
        <w:t>La</w:t>
      </w:r>
      <w:r w:rsidR="002A1CB3" w:rsidRPr="00621857">
        <w:rPr>
          <w:rFonts w:ascii="Palatino Linotype" w:hAnsi="Palatino Linotype" w:cs="Arial"/>
          <w:szCs w:val="28"/>
        </w:rPr>
        <w:t xml:space="preserve"> </w:t>
      </w:r>
      <w:r w:rsidR="005B0909" w:rsidRPr="00621857">
        <w:rPr>
          <w:rFonts w:ascii="Palatino Linotype" w:hAnsi="Palatino Linotype" w:cs="Arial"/>
          <w:b/>
          <w:szCs w:val="28"/>
        </w:rPr>
        <w:t>Recurrente</w:t>
      </w:r>
      <w:r w:rsidR="002A1CB3" w:rsidRPr="00621857">
        <w:rPr>
          <w:rFonts w:ascii="Palatino Linotype" w:hAnsi="Palatino Linotype" w:cs="Arial"/>
          <w:szCs w:val="28"/>
        </w:rPr>
        <w:t xml:space="preserve"> no adjuntó archivos a su solicitud. </w:t>
      </w:r>
    </w:p>
    <w:p w:rsidR="00362417" w:rsidRPr="00621857" w:rsidRDefault="0078096A" w:rsidP="00362417">
      <w:pPr>
        <w:spacing w:before="240" w:after="240" w:line="360" w:lineRule="auto"/>
        <w:jc w:val="both"/>
        <w:rPr>
          <w:rFonts w:ascii="Palatino Linotype" w:hAnsi="Palatino Linotype" w:cs="Arial"/>
          <w:i/>
          <w:sz w:val="2"/>
          <w:szCs w:val="22"/>
        </w:rPr>
      </w:pPr>
      <w:r w:rsidRPr="00621857">
        <w:rPr>
          <w:rFonts w:ascii="Palatino Linotype" w:hAnsi="Palatino Linotype" w:cs="Arial"/>
          <w:b/>
        </w:rPr>
        <w:t>2</w:t>
      </w:r>
      <w:r w:rsidR="0023279A" w:rsidRPr="00621857">
        <w:rPr>
          <w:rFonts w:ascii="Palatino Linotype" w:hAnsi="Palatino Linotype" w:cs="Arial"/>
          <w:b/>
        </w:rPr>
        <w:t xml:space="preserve">. </w:t>
      </w:r>
      <w:r w:rsidR="009F7616" w:rsidRPr="00621857">
        <w:rPr>
          <w:rFonts w:ascii="Palatino Linotype" w:hAnsi="Palatino Linotype" w:cs="Arial"/>
          <w:b/>
        </w:rPr>
        <w:t xml:space="preserve">Respuesta. </w:t>
      </w:r>
      <w:r w:rsidR="00362417" w:rsidRPr="00621857">
        <w:rPr>
          <w:rFonts w:ascii="Palatino Linotype" w:hAnsi="Palatino Linotype" w:cs="Arial"/>
        </w:rPr>
        <w:t xml:space="preserve"> Una vez transcurrido el plazo para emitir respuesta, con base en las constancias que obran en el expediente electrónico del </w:t>
      </w:r>
      <w:r w:rsidR="00362417" w:rsidRPr="00621857">
        <w:rPr>
          <w:rFonts w:ascii="Palatino Linotype" w:hAnsi="Palatino Linotype" w:cs="Arial"/>
          <w:b/>
        </w:rPr>
        <w:t>SAIMEX,</w:t>
      </w:r>
      <w:r w:rsidR="00362417" w:rsidRPr="00621857">
        <w:rPr>
          <w:rFonts w:ascii="Palatino Linotype" w:hAnsi="Palatino Linotype" w:cs="Arial"/>
        </w:rPr>
        <w:t xml:space="preserve"> se advierte que el </w:t>
      </w:r>
      <w:r w:rsidR="00362417" w:rsidRPr="00621857">
        <w:rPr>
          <w:rFonts w:ascii="Palatino Linotype" w:hAnsi="Palatino Linotype" w:cs="Arial"/>
          <w:b/>
        </w:rPr>
        <w:t>Sujeto Obligado</w:t>
      </w:r>
      <w:r w:rsidR="00362417" w:rsidRPr="00621857">
        <w:rPr>
          <w:rFonts w:ascii="Palatino Linotype" w:hAnsi="Palatino Linotype" w:cs="Arial"/>
        </w:rPr>
        <w:t xml:space="preserve"> no dio contestación a la solicitud de información presentada por la Recurrente.</w:t>
      </w:r>
    </w:p>
    <w:p w:rsidR="00362417" w:rsidRPr="00621857" w:rsidRDefault="009F7616" w:rsidP="00362417">
      <w:pPr>
        <w:spacing w:before="240" w:after="240" w:line="360" w:lineRule="auto"/>
        <w:jc w:val="both"/>
        <w:rPr>
          <w:rFonts w:ascii="Palatino Linotype" w:hAnsi="Palatino Linotype" w:cs="Arial"/>
        </w:rPr>
      </w:pPr>
      <w:r w:rsidRPr="00621857">
        <w:rPr>
          <w:rFonts w:ascii="Palatino Linotype" w:hAnsi="Palatino Linotype" w:cs="Arial"/>
          <w:b/>
          <w:szCs w:val="28"/>
        </w:rPr>
        <w:t xml:space="preserve">3. </w:t>
      </w:r>
      <w:r w:rsidR="00122C3F" w:rsidRPr="00621857">
        <w:rPr>
          <w:rFonts w:ascii="Palatino Linotype" w:hAnsi="Palatino Linotype" w:cs="Arial"/>
          <w:b/>
          <w:szCs w:val="28"/>
        </w:rPr>
        <w:t>Interposición del recurso de revisión</w:t>
      </w:r>
      <w:r w:rsidRPr="00621857">
        <w:rPr>
          <w:rFonts w:ascii="Palatino Linotype" w:hAnsi="Palatino Linotype" w:cs="Arial"/>
          <w:b/>
          <w:szCs w:val="28"/>
        </w:rPr>
        <w:t>.</w:t>
      </w:r>
      <w:r w:rsidR="00362417" w:rsidRPr="00621857">
        <w:rPr>
          <w:rFonts w:ascii="Palatino Linotype" w:hAnsi="Palatino Linotype" w:cs="Arial"/>
          <w:b/>
        </w:rPr>
        <w:t xml:space="preserve"> </w:t>
      </w:r>
      <w:r w:rsidR="00362417" w:rsidRPr="00621857">
        <w:rPr>
          <w:rFonts w:ascii="Palatino Linotype" w:hAnsi="Palatino Linotype" w:cs="Arial"/>
        </w:rPr>
        <w:t xml:space="preserve">Con fecha </w:t>
      </w:r>
      <w:r w:rsidR="00362417" w:rsidRPr="00621857">
        <w:rPr>
          <w:rFonts w:ascii="Palatino Linotype" w:hAnsi="Palatino Linotype" w:cs="Arial"/>
          <w:b/>
        </w:rPr>
        <w:t>once de mayo de dos mil</w:t>
      </w:r>
      <w:r w:rsidR="00362417" w:rsidRPr="00621857">
        <w:rPr>
          <w:rFonts w:ascii="Palatino Linotype" w:hAnsi="Palatino Linotype" w:cs="Arial"/>
        </w:rPr>
        <w:t xml:space="preserve"> </w:t>
      </w:r>
      <w:r w:rsidR="00362417" w:rsidRPr="00621857">
        <w:rPr>
          <w:rFonts w:ascii="Palatino Linotype" w:hAnsi="Palatino Linotype" w:cs="Arial"/>
          <w:b/>
        </w:rPr>
        <w:t>dieciocho,</w:t>
      </w:r>
      <w:r w:rsidR="00362417" w:rsidRPr="00621857">
        <w:rPr>
          <w:rFonts w:ascii="Palatino Linotype" w:hAnsi="Palatino Linotype" w:cs="Arial"/>
        </w:rPr>
        <w:t xml:space="preserve"> ante la falta de respuesta </w:t>
      </w:r>
      <w:r w:rsidR="009A1B0C" w:rsidRPr="00621857">
        <w:rPr>
          <w:rFonts w:ascii="Palatino Linotype" w:hAnsi="Palatino Linotype" w:cs="Arial"/>
        </w:rPr>
        <w:t xml:space="preserve">por parte del Sujeto Obligado, </w:t>
      </w:r>
      <w:r w:rsidR="00362417" w:rsidRPr="00621857">
        <w:rPr>
          <w:rFonts w:ascii="Palatino Linotype" w:hAnsi="Palatino Linotype" w:cs="Arial"/>
        </w:rPr>
        <w:t>l</w:t>
      </w:r>
      <w:r w:rsidR="009A1B0C" w:rsidRPr="00621857">
        <w:rPr>
          <w:rFonts w:ascii="Palatino Linotype" w:hAnsi="Palatino Linotype" w:cs="Arial"/>
        </w:rPr>
        <w:t>a</w:t>
      </w:r>
      <w:r w:rsidR="00362417" w:rsidRPr="00621857">
        <w:rPr>
          <w:rFonts w:ascii="Palatino Linotype" w:hAnsi="Palatino Linotype" w:cs="Arial"/>
        </w:rPr>
        <w:t xml:space="preserve"> Recurrente interpuso el recurso de revisión a través del </w:t>
      </w:r>
      <w:r w:rsidR="00362417" w:rsidRPr="00621857">
        <w:rPr>
          <w:rFonts w:ascii="Palatino Linotype" w:hAnsi="Palatino Linotype" w:cs="Arial"/>
          <w:b/>
        </w:rPr>
        <w:t xml:space="preserve">SAIMEX, </w:t>
      </w:r>
      <w:r w:rsidR="00362417" w:rsidRPr="00621857">
        <w:rPr>
          <w:rFonts w:ascii="Palatino Linotype" w:hAnsi="Palatino Linotype" w:cs="Arial"/>
        </w:rPr>
        <w:t xml:space="preserve"> en donde se manifestó de la siguiente manera:</w:t>
      </w:r>
    </w:p>
    <w:p w:rsidR="00335DA7" w:rsidRPr="00621857" w:rsidRDefault="00623511" w:rsidP="0088137A">
      <w:pPr>
        <w:spacing w:line="360" w:lineRule="auto"/>
        <w:jc w:val="both"/>
        <w:rPr>
          <w:rFonts w:ascii="Palatino Linotype" w:hAnsi="Palatino Linotype" w:cs="Arial"/>
          <w:b/>
        </w:rPr>
      </w:pPr>
      <w:r w:rsidRPr="00621857">
        <w:rPr>
          <w:rFonts w:ascii="Palatino Linotype" w:hAnsi="Palatino Linotype" w:cs="Arial"/>
          <w:b/>
        </w:rPr>
        <w:t>A</w:t>
      </w:r>
      <w:r w:rsidR="00335DA7" w:rsidRPr="00621857">
        <w:rPr>
          <w:rFonts w:ascii="Palatino Linotype" w:hAnsi="Palatino Linotype" w:cs="Arial"/>
          <w:b/>
        </w:rPr>
        <w:t>cto impugnado</w:t>
      </w:r>
      <w:r w:rsidR="00E71314" w:rsidRPr="00621857">
        <w:rPr>
          <w:rFonts w:ascii="Palatino Linotype" w:hAnsi="Palatino Linotype" w:cs="Arial"/>
          <w:b/>
        </w:rPr>
        <w:t xml:space="preserve">: </w:t>
      </w:r>
    </w:p>
    <w:p w:rsidR="00BB36C1" w:rsidRPr="00621857" w:rsidRDefault="00BB36C1" w:rsidP="0088137A">
      <w:pPr>
        <w:spacing w:line="360" w:lineRule="auto"/>
        <w:ind w:left="851" w:right="900"/>
        <w:jc w:val="both"/>
        <w:rPr>
          <w:rFonts w:ascii="Palatino Linotype" w:hAnsi="Palatino Linotype" w:cs="Arial"/>
          <w:i/>
          <w:sz w:val="2"/>
          <w:szCs w:val="22"/>
          <w:lang w:eastAsia="es-MX"/>
        </w:rPr>
      </w:pPr>
    </w:p>
    <w:p w:rsidR="00297161" w:rsidRPr="00621857" w:rsidRDefault="00297161" w:rsidP="003919FD">
      <w:pPr>
        <w:ind w:left="851" w:right="900"/>
        <w:jc w:val="both"/>
        <w:rPr>
          <w:rFonts w:ascii="Palatino Linotype" w:hAnsi="Palatino Linotype"/>
          <w:i/>
          <w:sz w:val="22"/>
          <w:szCs w:val="22"/>
          <w:lang w:val="es-MX" w:eastAsia="es-MX"/>
        </w:rPr>
      </w:pPr>
      <w:r w:rsidRPr="00621857">
        <w:rPr>
          <w:rFonts w:ascii="Palatino Linotype" w:hAnsi="Palatino Linotype" w:cs="Arial"/>
          <w:i/>
          <w:sz w:val="22"/>
          <w:szCs w:val="22"/>
          <w:lang w:eastAsia="es-MX"/>
        </w:rPr>
        <w:t>“</w:t>
      </w:r>
      <w:r w:rsidR="00C97118" w:rsidRPr="00621857">
        <w:rPr>
          <w:rFonts w:ascii="Palatino Linotype" w:hAnsi="Palatino Linotype"/>
          <w:i/>
          <w:sz w:val="22"/>
          <w:szCs w:val="22"/>
          <w:lang w:val="es-MX" w:eastAsia="es-MX"/>
        </w:rPr>
        <w:t>La falta de respuesta a una solicitud de acceso a la información</w:t>
      </w:r>
      <w:r w:rsidR="00037904" w:rsidRPr="00621857">
        <w:rPr>
          <w:rFonts w:ascii="Palatino Linotype" w:hAnsi="Palatino Linotype"/>
          <w:i/>
          <w:sz w:val="22"/>
          <w:szCs w:val="22"/>
          <w:lang w:val="es-MX" w:eastAsia="es-MX"/>
        </w:rPr>
        <w:t>.</w:t>
      </w:r>
      <w:r w:rsidR="00501EC4" w:rsidRPr="00621857">
        <w:rPr>
          <w:rFonts w:ascii="Palatino Linotype" w:hAnsi="Palatino Linotype"/>
          <w:i/>
          <w:sz w:val="22"/>
          <w:szCs w:val="22"/>
          <w:lang w:val="es-MX" w:eastAsia="es-MX"/>
        </w:rPr>
        <w:t>”</w:t>
      </w:r>
      <w:r w:rsidR="00C35B78" w:rsidRPr="00621857">
        <w:rPr>
          <w:rFonts w:ascii="Palatino Linotype" w:hAnsi="Palatino Linotype" w:cs="Arial"/>
          <w:i/>
          <w:sz w:val="22"/>
          <w:szCs w:val="22"/>
          <w:lang w:eastAsia="es-MX"/>
        </w:rPr>
        <w:t xml:space="preserve"> (</w:t>
      </w:r>
      <w:r w:rsidR="00B63D2E" w:rsidRPr="00621857">
        <w:rPr>
          <w:rFonts w:ascii="Palatino Linotype" w:hAnsi="Palatino Linotype" w:cs="Arial"/>
          <w:i/>
          <w:sz w:val="22"/>
          <w:szCs w:val="22"/>
          <w:lang w:eastAsia="es-MX"/>
        </w:rPr>
        <w:t>s</w:t>
      </w:r>
      <w:r w:rsidR="00754AFA" w:rsidRPr="00621857">
        <w:rPr>
          <w:rFonts w:ascii="Palatino Linotype" w:hAnsi="Palatino Linotype" w:cs="Arial"/>
          <w:i/>
          <w:sz w:val="22"/>
          <w:szCs w:val="22"/>
          <w:lang w:eastAsia="es-MX"/>
        </w:rPr>
        <w:t>ic)</w:t>
      </w:r>
    </w:p>
    <w:p w:rsidR="00501EC4" w:rsidRPr="00621857" w:rsidRDefault="00A44F35" w:rsidP="00A44F35">
      <w:pPr>
        <w:tabs>
          <w:tab w:val="left" w:pos="5100"/>
          <w:tab w:val="left" w:pos="7380"/>
        </w:tabs>
        <w:spacing w:line="360" w:lineRule="auto"/>
        <w:jc w:val="both"/>
        <w:rPr>
          <w:rFonts w:ascii="Palatino Linotype" w:hAnsi="Palatino Linotype"/>
          <w:sz w:val="2"/>
          <w:lang w:val="es-MX" w:eastAsia="es-MX"/>
        </w:rPr>
      </w:pPr>
      <w:r w:rsidRPr="00621857">
        <w:rPr>
          <w:rFonts w:ascii="Palatino Linotype" w:hAnsi="Palatino Linotype"/>
          <w:sz w:val="2"/>
          <w:lang w:val="es-MX" w:eastAsia="es-MX"/>
        </w:rPr>
        <w:tab/>
      </w:r>
      <w:r w:rsidRPr="00621857">
        <w:rPr>
          <w:rFonts w:ascii="Palatino Linotype" w:hAnsi="Palatino Linotype"/>
          <w:sz w:val="2"/>
          <w:lang w:val="es-MX" w:eastAsia="es-MX"/>
        </w:rPr>
        <w:tab/>
      </w:r>
    </w:p>
    <w:p w:rsidR="00B63D2E" w:rsidRPr="00621857" w:rsidRDefault="00B63D2E" w:rsidP="0088137A">
      <w:pPr>
        <w:spacing w:line="360" w:lineRule="auto"/>
        <w:jc w:val="both"/>
        <w:rPr>
          <w:rFonts w:ascii="Palatino Linotype" w:hAnsi="Palatino Linotype" w:cs="Arial"/>
          <w:b/>
          <w:sz w:val="14"/>
        </w:rPr>
      </w:pPr>
    </w:p>
    <w:p w:rsidR="00297161" w:rsidRPr="00621857" w:rsidRDefault="001F1E4F" w:rsidP="0088137A">
      <w:pPr>
        <w:spacing w:line="360" w:lineRule="auto"/>
        <w:jc w:val="both"/>
        <w:rPr>
          <w:rFonts w:ascii="Palatino Linotype" w:hAnsi="Palatino Linotype" w:cs="Arial"/>
        </w:rPr>
      </w:pPr>
      <w:r w:rsidRPr="00621857">
        <w:rPr>
          <w:rFonts w:ascii="Palatino Linotype" w:hAnsi="Palatino Linotype" w:cs="Arial"/>
          <w:b/>
        </w:rPr>
        <w:t xml:space="preserve">Y </w:t>
      </w:r>
      <w:r w:rsidR="0083770F" w:rsidRPr="00621857">
        <w:rPr>
          <w:rFonts w:ascii="Palatino Linotype" w:hAnsi="Palatino Linotype" w:cs="Arial"/>
          <w:b/>
        </w:rPr>
        <w:t xml:space="preserve"> </w:t>
      </w:r>
      <w:r w:rsidRPr="00621857">
        <w:rPr>
          <w:rFonts w:ascii="Palatino Linotype" w:hAnsi="Palatino Linotype" w:cs="Arial"/>
          <w:b/>
        </w:rPr>
        <w:t>R</w:t>
      </w:r>
      <w:r w:rsidR="0054779A" w:rsidRPr="00621857">
        <w:rPr>
          <w:rFonts w:ascii="Palatino Linotype" w:hAnsi="Palatino Linotype" w:cs="Arial"/>
          <w:b/>
        </w:rPr>
        <w:t>azones o motivos de inconformidad</w:t>
      </w:r>
      <w:r w:rsidR="0083770F" w:rsidRPr="00621857">
        <w:rPr>
          <w:rFonts w:ascii="Palatino Linotype" w:hAnsi="Palatino Linotype" w:cs="Arial"/>
        </w:rPr>
        <w:t>:</w:t>
      </w:r>
    </w:p>
    <w:p w:rsidR="000C096A" w:rsidRPr="00621857" w:rsidRDefault="000C096A" w:rsidP="0088137A">
      <w:pPr>
        <w:spacing w:line="360" w:lineRule="auto"/>
        <w:jc w:val="both"/>
        <w:rPr>
          <w:rFonts w:ascii="Palatino Linotype" w:hAnsi="Palatino Linotype" w:cs="Arial"/>
          <w:sz w:val="2"/>
        </w:rPr>
      </w:pPr>
    </w:p>
    <w:p w:rsidR="00297161" w:rsidRPr="00621857" w:rsidRDefault="001F1E4F" w:rsidP="003919FD">
      <w:pPr>
        <w:ind w:left="851" w:right="900"/>
        <w:jc w:val="both"/>
        <w:rPr>
          <w:rFonts w:ascii="Palatino Linotype" w:hAnsi="Palatino Linotype"/>
          <w:i/>
          <w:sz w:val="22"/>
          <w:szCs w:val="22"/>
          <w:lang w:val="es-MX" w:eastAsia="es-MX"/>
        </w:rPr>
      </w:pPr>
      <w:r w:rsidRPr="00621857">
        <w:rPr>
          <w:rFonts w:ascii="Palatino Linotype" w:hAnsi="Palatino Linotype" w:cs="Arial"/>
          <w:i/>
          <w:sz w:val="22"/>
          <w:szCs w:val="22"/>
          <w:lang w:eastAsia="es-MX"/>
        </w:rPr>
        <w:t xml:space="preserve"> </w:t>
      </w:r>
      <w:r w:rsidR="00297161" w:rsidRPr="00621857">
        <w:rPr>
          <w:rFonts w:ascii="Palatino Linotype" w:hAnsi="Palatino Linotype" w:cs="Arial"/>
          <w:i/>
          <w:sz w:val="22"/>
          <w:szCs w:val="22"/>
          <w:lang w:eastAsia="es-MX"/>
        </w:rPr>
        <w:t>“</w:t>
      </w:r>
      <w:r w:rsidR="00C97118" w:rsidRPr="00621857">
        <w:rPr>
          <w:rFonts w:ascii="Palatino Linotype" w:hAnsi="Palatino Linotype"/>
          <w:i/>
          <w:sz w:val="22"/>
          <w:szCs w:val="22"/>
          <w:lang w:val="es-MX" w:eastAsia="es-MX"/>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00222777" w:rsidRPr="00621857">
        <w:rPr>
          <w:rFonts w:ascii="Palatino Linotype" w:hAnsi="Palatino Linotype"/>
          <w:i/>
          <w:sz w:val="22"/>
          <w:szCs w:val="22"/>
        </w:rPr>
        <w:t xml:space="preserve">” </w:t>
      </w:r>
      <w:r w:rsidR="00B63D2E" w:rsidRPr="00621857">
        <w:rPr>
          <w:rFonts w:ascii="Palatino Linotype" w:hAnsi="Palatino Linotype" w:cs="Arial"/>
          <w:i/>
          <w:sz w:val="22"/>
          <w:szCs w:val="22"/>
          <w:lang w:eastAsia="es-MX"/>
        </w:rPr>
        <w:t>(s</w:t>
      </w:r>
      <w:r w:rsidR="00D425F6" w:rsidRPr="00621857">
        <w:rPr>
          <w:rFonts w:ascii="Palatino Linotype" w:hAnsi="Palatino Linotype" w:cs="Arial"/>
          <w:i/>
          <w:sz w:val="22"/>
          <w:szCs w:val="22"/>
          <w:lang w:eastAsia="es-MX"/>
        </w:rPr>
        <w:t>ic)</w:t>
      </w:r>
    </w:p>
    <w:p w:rsidR="008F4063" w:rsidRPr="00621857"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621857">
        <w:rPr>
          <w:rFonts w:ascii="Palatino Linotype" w:hAnsi="Palatino Linotype" w:cs="Arial"/>
          <w:b/>
          <w:lang w:eastAsia="es-MX"/>
        </w:rPr>
        <w:t xml:space="preserve">Anexos: </w:t>
      </w:r>
      <w:r w:rsidR="00B94529" w:rsidRPr="00621857">
        <w:rPr>
          <w:rFonts w:ascii="Palatino Linotype" w:hAnsi="Palatino Linotype" w:cs="Arial"/>
          <w:lang w:eastAsia="es-MX"/>
        </w:rPr>
        <w:t>La</w:t>
      </w:r>
      <w:r w:rsidR="00E51D4C" w:rsidRPr="00621857">
        <w:rPr>
          <w:rFonts w:ascii="Palatino Linotype" w:hAnsi="Palatino Linotype" w:cs="Arial"/>
          <w:lang w:eastAsia="es-MX"/>
        </w:rPr>
        <w:t xml:space="preserve"> Recurrente</w:t>
      </w:r>
      <w:r w:rsidR="00501EC4" w:rsidRPr="00621857">
        <w:rPr>
          <w:rFonts w:ascii="Palatino Linotype" w:hAnsi="Palatino Linotype" w:cs="Arial"/>
          <w:lang w:eastAsia="es-MX"/>
        </w:rPr>
        <w:t xml:space="preserve"> </w:t>
      </w:r>
      <w:r w:rsidR="00C97118" w:rsidRPr="00621857">
        <w:rPr>
          <w:rFonts w:ascii="Palatino Linotype" w:hAnsi="Palatino Linotype" w:cs="Arial"/>
          <w:lang w:eastAsia="es-MX"/>
        </w:rPr>
        <w:t xml:space="preserve">no </w:t>
      </w:r>
      <w:r w:rsidR="002C7087" w:rsidRPr="00621857">
        <w:rPr>
          <w:rFonts w:ascii="Palatino Linotype" w:hAnsi="Palatino Linotype" w:cs="Arial"/>
          <w:lang w:eastAsia="es-MX"/>
        </w:rPr>
        <w:t>adjuntó</w:t>
      </w:r>
      <w:r w:rsidR="00037904" w:rsidRPr="00621857">
        <w:rPr>
          <w:rFonts w:ascii="Palatino Linotype" w:hAnsi="Palatino Linotype" w:cs="Arial"/>
          <w:lang w:eastAsia="es-MX"/>
        </w:rPr>
        <w:t xml:space="preserve"> archivos</w:t>
      </w:r>
      <w:r w:rsidR="00C97118" w:rsidRPr="00621857">
        <w:rPr>
          <w:rFonts w:ascii="Palatino Linotype" w:hAnsi="Palatino Linotype" w:cs="Arial"/>
          <w:lang w:eastAsia="es-MX"/>
        </w:rPr>
        <w:t xml:space="preserve">. </w:t>
      </w:r>
    </w:p>
    <w:p w:rsidR="00060185" w:rsidRPr="00621857" w:rsidRDefault="002426FE" w:rsidP="00EE43FE">
      <w:pPr>
        <w:spacing w:before="240" w:after="240" w:line="360" w:lineRule="auto"/>
        <w:jc w:val="both"/>
        <w:rPr>
          <w:rFonts w:ascii="Palatino Linotype" w:hAnsi="Palatino Linotype"/>
        </w:rPr>
      </w:pPr>
      <w:r w:rsidRPr="00621857">
        <w:rPr>
          <w:rFonts w:ascii="Palatino Linotype" w:hAnsi="Palatino Linotype" w:cs="Arial"/>
          <w:b/>
        </w:rPr>
        <w:t xml:space="preserve">4. </w:t>
      </w:r>
      <w:r w:rsidRPr="00621857">
        <w:rPr>
          <w:rFonts w:ascii="Palatino Linotype" w:eastAsia="Calibri" w:hAnsi="Palatino Linotype" w:cs="Arial"/>
          <w:b/>
        </w:rPr>
        <w:t>Turno.</w:t>
      </w:r>
      <w:r w:rsidRPr="00621857">
        <w:rPr>
          <w:rFonts w:ascii="Palatino Linotype" w:eastAsia="Calibri" w:hAnsi="Palatino Linotype" w:cs="Arial"/>
          <w:b/>
          <w:sz w:val="28"/>
          <w:szCs w:val="28"/>
        </w:rPr>
        <w:t xml:space="preserve"> </w:t>
      </w:r>
      <w:r w:rsidR="00F5055E" w:rsidRPr="00621857">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F5055E" w:rsidRPr="00621857">
        <w:rPr>
          <w:rFonts w:ascii="Palatino Linotype" w:eastAsia="Calibri" w:hAnsi="Palatino Linotype" w:cs="Arial"/>
        </w:rPr>
        <w:lastRenderedPageBreak/>
        <w:t xml:space="preserve">del Estado de México y Municipios, </w:t>
      </w:r>
      <w:r w:rsidR="00F5055E" w:rsidRPr="00621857">
        <w:rPr>
          <w:rFonts w:ascii="Palatino Linotype" w:hAnsi="Palatino Linotype" w:cs="Arial"/>
        </w:rPr>
        <w:t>al</w:t>
      </w:r>
      <w:r w:rsidR="00F5055E" w:rsidRPr="00621857">
        <w:rPr>
          <w:rFonts w:ascii="Palatino Linotype" w:eastAsia="Calibri" w:hAnsi="Palatino Linotype" w:cs="Arial"/>
        </w:rPr>
        <w:t xml:space="preserve"> Comisionado </w:t>
      </w:r>
      <w:r w:rsidR="00F5055E" w:rsidRPr="00621857">
        <w:rPr>
          <w:rFonts w:ascii="Palatino Linotype" w:eastAsia="Calibri" w:hAnsi="Palatino Linotype" w:cs="Arial"/>
          <w:b/>
        </w:rPr>
        <w:t>Javier Martínez Cruz</w:t>
      </w:r>
      <w:r w:rsidR="00F7007F" w:rsidRPr="00621857">
        <w:rPr>
          <w:rFonts w:ascii="Palatino Linotype" w:eastAsia="Calibri" w:hAnsi="Palatino Linotype" w:cs="Arial"/>
          <w:b/>
        </w:rPr>
        <w:t xml:space="preserve">, </w:t>
      </w:r>
      <w:r w:rsidR="00F7007F" w:rsidRPr="00621857">
        <w:rPr>
          <w:rFonts w:ascii="Palatino Linotype" w:hAnsi="Palatino Linotype"/>
        </w:rPr>
        <w:t>a efecto de que analizara sobre su admisión o su desechamiento.</w:t>
      </w:r>
    </w:p>
    <w:p w:rsidR="002E0D1C" w:rsidRPr="00621857" w:rsidRDefault="00F5055E" w:rsidP="00EE43FE">
      <w:pPr>
        <w:spacing w:before="240" w:after="240" w:line="360" w:lineRule="auto"/>
        <w:jc w:val="both"/>
        <w:rPr>
          <w:rFonts w:ascii="Palatino Linotype" w:hAnsi="Palatino Linotype" w:cs="Arial"/>
        </w:rPr>
      </w:pPr>
      <w:r w:rsidRPr="00621857">
        <w:rPr>
          <w:rFonts w:ascii="Palatino Linotype" w:hAnsi="Palatino Linotype" w:cs="Arial"/>
          <w:b/>
        </w:rPr>
        <w:t>5.</w:t>
      </w:r>
      <w:r w:rsidRPr="00621857">
        <w:rPr>
          <w:rFonts w:ascii="Palatino Linotype" w:hAnsi="Palatino Linotype" w:cs="Arial"/>
          <w:b/>
          <w:i/>
        </w:rPr>
        <w:t xml:space="preserve"> </w:t>
      </w:r>
      <w:r w:rsidRPr="00621857">
        <w:rPr>
          <w:rFonts w:ascii="Palatino Linotype" w:hAnsi="Palatino Linotype" w:cs="Arial"/>
          <w:b/>
        </w:rPr>
        <w:t>Admisión del Recurso</w:t>
      </w:r>
      <w:r w:rsidR="00F7007F" w:rsidRPr="00621857">
        <w:rPr>
          <w:rFonts w:ascii="Palatino Linotype" w:hAnsi="Palatino Linotype" w:cs="Arial"/>
          <w:b/>
        </w:rPr>
        <w:t xml:space="preserve"> de revisión</w:t>
      </w:r>
      <w:r w:rsidRPr="00621857">
        <w:rPr>
          <w:rFonts w:ascii="Palatino Linotype" w:hAnsi="Palatino Linotype" w:cs="Arial"/>
          <w:b/>
        </w:rPr>
        <w:t>.</w:t>
      </w:r>
      <w:r w:rsidRPr="00621857">
        <w:rPr>
          <w:rFonts w:ascii="Palatino Linotype" w:hAnsi="Palatino Linotype" w:cs="Arial"/>
          <w:sz w:val="28"/>
          <w:szCs w:val="28"/>
        </w:rPr>
        <w:t xml:space="preserve"> </w:t>
      </w:r>
      <w:r w:rsidR="00C03E00" w:rsidRPr="00621857">
        <w:rPr>
          <w:rFonts w:ascii="Palatino Linotype" w:hAnsi="Palatino Linotype" w:cs="Arial"/>
          <w:szCs w:val="28"/>
        </w:rPr>
        <w:t>Con</w:t>
      </w:r>
      <w:r w:rsidR="00707B32" w:rsidRPr="00621857">
        <w:rPr>
          <w:rFonts w:ascii="Palatino Linotype" w:hAnsi="Palatino Linotype" w:cs="Arial"/>
        </w:rPr>
        <w:t xml:space="preserve"> fecha</w:t>
      </w:r>
      <w:r w:rsidRPr="00621857">
        <w:rPr>
          <w:rFonts w:ascii="Palatino Linotype" w:hAnsi="Palatino Linotype" w:cs="Arial"/>
          <w:b/>
        </w:rPr>
        <w:t xml:space="preserve"> </w:t>
      </w:r>
      <w:r w:rsidR="00C97118" w:rsidRPr="00621857">
        <w:rPr>
          <w:rFonts w:ascii="Palatino Linotype" w:hAnsi="Palatino Linotype" w:cs="Arial"/>
          <w:b/>
        </w:rPr>
        <w:t>diecisiete</w:t>
      </w:r>
      <w:r w:rsidR="003C636E" w:rsidRPr="00621857">
        <w:rPr>
          <w:rFonts w:ascii="Palatino Linotype" w:hAnsi="Palatino Linotype" w:cs="Arial"/>
          <w:b/>
        </w:rPr>
        <w:t xml:space="preserve"> </w:t>
      </w:r>
      <w:r w:rsidR="009E283D" w:rsidRPr="00621857">
        <w:rPr>
          <w:rFonts w:ascii="Palatino Linotype" w:hAnsi="Palatino Linotype" w:cs="Arial"/>
          <w:b/>
        </w:rPr>
        <w:t>de mayo</w:t>
      </w:r>
      <w:r w:rsidR="00F7007F" w:rsidRPr="00621857">
        <w:rPr>
          <w:rFonts w:ascii="Palatino Linotype" w:hAnsi="Palatino Linotype" w:cs="Arial"/>
          <w:b/>
        </w:rPr>
        <w:t xml:space="preserve"> </w:t>
      </w:r>
      <w:r w:rsidRPr="00621857">
        <w:rPr>
          <w:rFonts w:ascii="Palatino Linotype" w:hAnsi="Palatino Linotype" w:cs="Arial"/>
          <w:b/>
        </w:rPr>
        <w:t>de dos mil dieci</w:t>
      </w:r>
      <w:r w:rsidR="00F7007F" w:rsidRPr="00621857">
        <w:rPr>
          <w:rFonts w:ascii="Palatino Linotype" w:hAnsi="Palatino Linotype" w:cs="Arial"/>
          <w:b/>
        </w:rPr>
        <w:t xml:space="preserve">ocho, </w:t>
      </w:r>
      <w:r w:rsidR="00F7007F" w:rsidRPr="00621857">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3B786E" w:rsidRPr="00621857" w:rsidRDefault="00934831" w:rsidP="003B786E">
      <w:pPr>
        <w:widowControl w:val="0"/>
        <w:autoSpaceDE w:val="0"/>
        <w:autoSpaceDN w:val="0"/>
        <w:adjustRightInd w:val="0"/>
        <w:spacing w:before="240" w:after="240" w:line="360" w:lineRule="auto"/>
        <w:jc w:val="both"/>
        <w:rPr>
          <w:rFonts w:ascii="Palatino Linotype" w:hAnsi="Palatino Linotype" w:cs="Arial"/>
        </w:rPr>
      </w:pPr>
      <w:r w:rsidRPr="00621857">
        <w:rPr>
          <w:rFonts w:ascii="Palatino Linotype" w:hAnsi="Palatino Linotype" w:cs="Arial"/>
          <w:b/>
        </w:rPr>
        <w:t>6</w:t>
      </w:r>
      <w:r w:rsidR="004946EA" w:rsidRPr="00621857">
        <w:rPr>
          <w:rFonts w:ascii="Palatino Linotype" w:hAnsi="Palatino Linotype" w:cs="Arial"/>
          <w:b/>
        </w:rPr>
        <w:t xml:space="preserve">. </w:t>
      </w:r>
      <w:r w:rsidR="00ED7CEC" w:rsidRPr="00621857">
        <w:rPr>
          <w:rFonts w:ascii="Palatino Linotype" w:hAnsi="Palatino Linotype" w:cs="Arial"/>
          <w:b/>
        </w:rPr>
        <w:t>Manifestaciones</w:t>
      </w:r>
      <w:r w:rsidRPr="00621857">
        <w:rPr>
          <w:rFonts w:ascii="Palatino Linotype" w:hAnsi="Palatino Linotype" w:cs="Arial"/>
        </w:rPr>
        <w:t>.</w:t>
      </w:r>
      <w:r w:rsidR="000D2AC1" w:rsidRPr="00621857">
        <w:rPr>
          <w:rFonts w:ascii="Palatino Linotype" w:hAnsi="Palatino Linotype" w:cs="Arial"/>
          <w:sz w:val="28"/>
        </w:rPr>
        <w:t xml:space="preserve"> </w:t>
      </w:r>
      <w:r w:rsidR="003B786E" w:rsidRPr="00621857">
        <w:rPr>
          <w:rFonts w:ascii="Palatino Linotype" w:hAnsi="Palatino Linotype" w:cs="Arial"/>
        </w:rPr>
        <w:t>De las constancias que obran en el expediente electrónico que nos ocupa, se advierte que el Sujeto Obligado no remitió informe justificado, asimismo, se advierte que la Recurrente no rindió manifestación alguna, ni ofreció medio de prueba que integrar a los expedientes.</w:t>
      </w:r>
    </w:p>
    <w:p w:rsidR="003B786E" w:rsidRPr="00621857" w:rsidRDefault="00E52645"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621857">
        <w:rPr>
          <w:rFonts w:ascii="Palatino Linotype" w:hAnsi="Palatino Linotype"/>
          <w:b/>
        </w:rPr>
        <w:t xml:space="preserve">7. Cierre de instrucción. </w:t>
      </w:r>
      <w:r w:rsidR="003B786E" w:rsidRPr="00621857">
        <w:rPr>
          <w:rFonts w:ascii="Palatino Linotype" w:hAnsi="Palatino Linotype"/>
        </w:rPr>
        <w:t xml:space="preserve">Una vez transcurrido el periodo otorgado a las partes para realizar sus manifestaciones y no habiendo documentos que integrar al expediente, con fecha </w:t>
      </w:r>
      <w:r w:rsidR="00914416" w:rsidRPr="00621857">
        <w:rPr>
          <w:rFonts w:ascii="Palatino Linotype" w:hAnsi="Palatino Linotype"/>
          <w:b/>
        </w:rPr>
        <w:t>veintiocho</w:t>
      </w:r>
      <w:r w:rsidR="003B786E" w:rsidRPr="00621857">
        <w:rPr>
          <w:rFonts w:ascii="Palatino Linotype" w:hAnsi="Palatino Linotype"/>
          <w:b/>
        </w:rPr>
        <w:t xml:space="preserve"> de junio d</w:t>
      </w:r>
      <w:r w:rsidR="003B786E" w:rsidRPr="00621857">
        <w:rPr>
          <w:rFonts w:ascii="Palatino Linotype" w:hAnsi="Palatino Linotype" w:cs="Arial"/>
          <w:b/>
        </w:rPr>
        <w:t>e dos mil dieciocho</w:t>
      </w:r>
      <w:r w:rsidR="003B786E" w:rsidRPr="00621857">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621857">
        <w:rPr>
          <w:rFonts w:ascii="Palatino Linotype" w:hAnsi="Palatino Linotype" w:cs="Arial"/>
          <w:b/>
          <w:sz w:val="28"/>
          <w:szCs w:val="28"/>
        </w:rPr>
        <w:t xml:space="preserve"> </w:t>
      </w:r>
    </w:p>
    <w:p w:rsidR="00914416" w:rsidRPr="00621857" w:rsidRDefault="00914416" w:rsidP="00914416">
      <w:pPr>
        <w:widowControl w:val="0"/>
        <w:autoSpaceDE w:val="0"/>
        <w:autoSpaceDN w:val="0"/>
        <w:adjustRightInd w:val="0"/>
        <w:spacing w:before="240" w:after="240" w:line="360" w:lineRule="auto"/>
        <w:jc w:val="both"/>
        <w:rPr>
          <w:rFonts w:ascii="Palatino Linotype" w:hAnsi="Palatino Linotype" w:cs="Arial"/>
        </w:rPr>
      </w:pPr>
      <w:r w:rsidRPr="00621857">
        <w:rPr>
          <w:rFonts w:ascii="Palatino Linotype" w:hAnsi="Palatino Linotype" w:cs="Arial"/>
          <w:b/>
        </w:rPr>
        <w:t xml:space="preserve">8. Ampliación del plazo. </w:t>
      </w:r>
      <w:r w:rsidRPr="00621857">
        <w:rPr>
          <w:rFonts w:ascii="Palatino Linotype" w:hAnsi="Palatino Linotype" w:cs="Arial"/>
        </w:rPr>
        <w:t xml:space="preserve"> En fecha </w:t>
      </w:r>
      <w:r w:rsidRPr="00621857">
        <w:rPr>
          <w:rFonts w:ascii="Palatino Linotype" w:hAnsi="Palatino Linotype"/>
          <w:b/>
        </w:rPr>
        <w:t xml:space="preserve">veintiocho de junio </w:t>
      </w:r>
      <w:r w:rsidRPr="00621857">
        <w:rPr>
          <w:rFonts w:ascii="Palatino Linotype" w:hAnsi="Palatino Linotype" w:cs="Arial"/>
          <w:b/>
        </w:rPr>
        <w:t xml:space="preserve">de dos mil dieciocho, </w:t>
      </w:r>
      <w:r w:rsidRPr="00621857">
        <w:rPr>
          <w:rFonts w:ascii="Palatino Linotype" w:hAnsi="Palatino Linotype" w:cs="Arial"/>
        </w:rPr>
        <w:t xml:space="preserve"> con fundamento en el artículo 181, párrafo tercero de la Ley de Transparencia y Acceso a la Información Pública del Estado de México y Municipios, se acordó la ampliación </w:t>
      </w:r>
      <w:r w:rsidRPr="00621857">
        <w:rPr>
          <w:rFonts w:ascii="Palatino Linotype" w:hAnsi="Palatino Linotype" w:cs="Arial"/>
        </w:rPr>
        <w:lastRenderedPageBreak/>
        <w:t xml:space="preserve">del plazo para su resolución. </w:t>
      </w:r>
    </w:p>
    <w:p w:rsidR="002B5536" w:rsidRPr="00621857"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621857">
        <w:rPr>
          <w:rFonts w:ascii="Palatino Linotype" w:hAnsi="Palatino Linotype" w:cs="Arial"/>
          <w:b/>
        </w:rPr>
        <w:t>II. C O N S I D E R A N D O</w:t>
      </w:r>
    </w:p>
    <w:p w:rsidR="00CF6830" w:rsidRPr="00CF6830" w:rsidRDefault="00CF6830" w:rsidP="00CF6830">
      <w:pPr>
        <w:spacing w:before="240" w:after="240" w:line="360" w:lineRule="auto"/>
        <w:jc w:val="both"/>
        <w:rPr>
          <w:rFonts w:ascii="Palatino Linotype" w:hAnsi="Palatino Linotype" w:cs="Arial"/>
        </w:rPr>
      </w:pPr>
      <w:r w:rsidRPr="00CF6830">
        <w:rPr>
          <w:rFonts w:ascii="Palatino Linotype" w:hAnsi="Palatino Linotype" w:cs="Arial"/>
          <w:b/>
        </w:rPr>
        <w:t>Primero. Competencia.</w:t>
      </w:r>
      <w:r w:rsidRPr="00CF6830">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F6830" w:rsidRDefault="00CF6830" w:rsidP="00CF6830">
      <w:pPr>
        <w:spacing w:before="240" w:after="240" w:line="360" w:lineRule="auto"/>
        <w:jc w:val="both"/>
        <w:rPr>
          <w:rFonts w:ascii="Palatino Linotype" w:hAnsi="Palatino Linotype" w:cs="Arial"/>
        </w:rPr>
      </w:pPr>
      <w:r w:rsidRPr="00CF6830">
        <w:rPr>
          <w:rFonts w:ascii="Palatino Linotype" w:hAnsi="Palatino Linotype" w:cs="Arial"/>
          <w:b/>
        </w:rPr>
        <w:t>Segundo. Oportunidad y Procedibilidad del Recurso de Revisión.</w:t>
      </w:r>
      <w:r w:rsidRPr="00CF6830">
        <w:rPr>
          <w:rFonts w:ascii="Palatino Linotype" w:hAnsi="Palatino Linotype" w:cs="Arial"/>
        </w:rPr>
        <w:t xml:space="preserve"> Para el análisis de la oportunidad de los recursos de revisión, resulta oportuno referir que de acuerdo a lo que establece el artículo 163 de la Ley de Transparencia y Acceso a la Información Pública del Estado de México y Municipios,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rsidR="00AB313E" w:rsidRPr="00621857" w:rsidRDefault="00AB313E" w:rsidP="00AB313E">
      <w:pPr>
        <w:spacing w:before="240" w:after="240" w:line="360" w:lineRule="auto"/>
        <w:jc w:val="both"/>
        <w:rPr>
          <w:rFonts w:ascii="Palatino Linotype" w:hAnsi="Palatino Linotype" w:cs="Arial"/>
        </w:rPr>
      </w:pPr>
      <w:r w:rsidRPr="00621857">
        <w:rPr>
          <w:rFonts w:ascii="Palatino Linotype" w:hAnsi="Palatino Linotype" w:cs="Arial"/>
        </w:rPr>
        <w:lastRenderedPageBreak/>
        <w:t>Por otra parte, el párrafo cuarto del artículo 166 de la Ley en consulta, indica que para el caso de que el Sujeto Obligado no entregue la respuesta dentro del plazo anteriormente señalado, la solicitud se entenderá como negada, quedando a salvo el derecho del particular de interponer el recurso de revisión.</w:t>
      </w:r>
    </w:p>
    <w:p w:rsidR="00AB313E" w:rsidRPr="00621857" w:rsidRDefault="00AB313E" w:rsidP="00AB313E">
      <w:pPr>
        <w:spacing w:before="240" w:after="240" w:line="360" w:lineRule="auto"/>
        <w:jc w:val="both"/>
        <w:rPr>
          <w:rFonts w:ascii="Palatino Linotype" w:hAnsi="Palatino Linotype" w:cs="Arial"/>
        </w:rPr>
      </w:pPr>
      <w:r w:rsidRPr="00621857">
        <w:rPr>
          <w:rFonts w:ascii="Palatino Linotype" w:hAnsi="Palatino Linotype" w:cs="Arial"/>
        </w:rPr>
        <w:t xml:space="preserve">En otras palabras, el Sujeto Obligado a quien se le formule una solicitud cuenta con el plazo de quince días para emitir una respuesta, por lo que una vez transcurrido dicho plazo sin que se entregue una respuesta, la solicitud se entenderá negada generando como consecuencia el derecho del solicitante de presentar el recurso de revisión. </w:t>
      </w:r>
    </w:p>
    <w:p w:rsidR="00AB313E" w:rsidRPr="00621857" w:rsidRDefault="00AB313E" w:rsidP="00AB313E">
      <w:pPr>
        <w:spacing w:before="240" w:after="240" w:line="360" w:lineRule="auto"/>
        <w:jc w:val="both"/>
        <w:rPr>
          <w:rFonts w:ascii="Palatino Linotype" w:hAnsi="Palatino Linotype" w:cs="Arial"/>
        </w:rPr>
      </w:pPr>
      <w:r w:rsidRPr="00621857">
        <w:rPr>
          <w:rFonts w:ascii="Palatino Linotype" w:hAnsi="Palatino Linotype" w:cs="Arial"/>
        </w:rPr>
        <w:t xml:space="preserve">De tal manera que, ante la omisión de respuesta por parte del Sujeto Obligado, se constituye lo que se conoce como </w:t>
      </w:r>
      <w:r w:rsidRPr="00621857">
        <w:rPr>
          <w:rFonts w:ascii="Palatino Linotype" w:hAnsi="Palatino Linotype" w:cs="Arial"/>
          <w:i/>
        </w:rPr>
        <w:t>negativa ficta</w:t>
      </w:r>
      <w:r w:rsidRPr="00621857">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en consulta, que a la letra dice: </w:t>
      </w:r>
    </w:p>
    <w:p w:rsidR="00AB313E" w:rsidRPr="00621857" w:rsidRDefault="00AB313E" w:rsidP="00AB313E">
      <w:pPr>
        <w:ind w:left="851" w:right="902"/>
        <w:jc w:val="both"/>
        <w:rPr>
          <w:rFonts w:ascii="Palatino Linotype" w:hAnsi="Palatino Linotype" w:cs="Arial"/>
          <w:i/>
          <w:sz w:val="22"/>
        </w:rPr>
      </w:pPr>
      <w:r w:rsidRPr="00621857">
        <w:rPr>
          <w:rFonts w:ascii="Palatino Linotype" w:hAnsi="Palatino Linotype" w:cs="Arial"/>
          <w:bCs/>
          <w:i/>
          <w:iCs/>
          <w:sz w:val="22"/>
        </w:rPr>
        <w:t>“</w:t>
      </w:r>
      <w:r w:rsidRPr="00621857">
        <w:rPr>
          <w:rFonts w:ascii="Palatino Linotype" w:hAnsi="Palatino Linotype" w:cs="Arial"/>
          <w:b/>
          <w:i/>
          <w:sz w:val="22"/>
        </w:rPr>
        <w:t>Artículo 179.</w:t>
      </w:r>
      <w:r w:rsidRPr="00621857">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rsidR="00AB313E" w:rsidRPr="00621857" w:rsidRDefault="00AB313E" w:rsidP="00AB313E">
      <w:pPr>
        <w:ind w:left="851" w:right="902"/>
        <w:jc w:val="both"/>
        <w:rPr>
          <w:rFonts w:ascii="Palatino Linotype" w:hAnsi="Palatino Linotype" w:cs="Arial"/>
          <w:i/>
          <w:sz w:val="22"/>
        </w:rPr>
      </w:pPr>
    </w:p>
    <w:p w:rsidR="00AB313E" w:rsidRPr="00621857" w:rsidRDefault="00AB313E" w:rsidP="00AB313E">
      <w:pPr>
        <w:ind w:left="851" w:right="902"/>
        <w:jc w:val="both"/>
        <w:rPr>
          <w:rFonts w:ascii="Palatino Linotype" w:hAnsi="Palatino Linotype" w:cs="Arial"/>
          <w:bCs/>
          <w:i/>
          <w:iCs/>
          <w:sz w:val="22"/>
        </w:rPr>
      </w:pPr>
      <w:r w:rsidRPr="00621857">
        <w:rPr>
          <w:rFonts w:ascii="Palatino Linotype" w:hAnsi="Palatino Linotype" w:cs="Arial"/>
          <w:bCs/>
          <w:i/>
          <w:iCs/>
          <w:sz w:val="22"/>
        </w:rPr>
        <w:t>(…)</w:t>
      </w:r>
    </w:p>
    <w:p w:rsidR="00AB313E" w:rsidRPr="00621857" w:rsidRDefault="00AB313E" w:rsidP="00AB313E">
      <w:pPr>
        <w:ind w:left="851" w:right="902"/>
        <w:jc w:val="both"/>
        <w:rPr>
          <w:rFonts w:ascii="Palatino Linotype" w:hAnsi="Palatino Linotype" w:cs="Arial"/>
          <w:bCs/>
          <w:i/>
          <w:iCs/>
          <w:sz w:val="22"/>
        </w:rPr>
      </w:pPr>
    </w:p>
    <w:p w:rsidR="00AB313E" w:rsidRPr="00621857" w:rsidRDefault="00AB313E" w:rsidP="00AB313E">
      <w:pPr>
        <w:ind w:left="851" w:right="902"/>
        <w:jc w:val="both"/>
        <w:rPr>
          <w:rFonts w:ascii="Palatino Linotype" w:hAnsi="Palatino Linotype" w:cs="Arial"/>
          <w:b/>
          <w:bCs/>
          <w:i/>
          <w:iCs/>
          <w:sz w:val="22"/>
        </w:rPr>
      </w:pPr>
      <w:r w:rsidRPr="00621857">
        <w:rPr>
          <w:rFonts w:ascii="Palatino Linotype" w:hAnsi="Palatino Linotype" w:cs="Arial"/>
          <w:b/>
          <w:bCs/>
          <w:i/>
          <w:iCs/>
          <w:sz w:val="22"/>
        </w:rPr>
        <w:t xml:space="preserve">VII. </w:t>
      </w:r>
      <w:r w:rsidRPr="00621857">
        <w:rPr>
          <w:rFonts w:ascii="Palatino Linotype" w:hAnsi="Palatino Linotype" w:cs="Arial"/>
          <w:bCs/>
          <w:i/>
          <w:iCs/>
          <w:sz w:val="22"/>
        </w:rPr>
        <w:t>La falta de respuesta a una solicitud de acceso a la información;”</w:t>
      </w:r>
      <w:r w:rsidRPr="00621857">
        <w:rPr>
          <w:rFonts w:ascii="Palatino Linotype" w:hAnsi="Palatino Linotype" w:cs="Arial"/>
          <w:i/>
          <w:sz w:val="22"/>
        </w:rPr>
        <w:t> </w:t>
      </w:r>
    </w:p>
    <w:p w:rsidR="00AB313E" w:rsidRPr="00621857" w:rsidRDefault="00AB313E" w:rsidP="00AB313E">
      <w:pPr>
        <w:spacing w:before="240" w:after="240" w:line="360" w:lineRule="auto"/>
        <w:jc w:val="both"/>
        <w:rPr>
          <w:rFonts w:ascii="Palatino Linotype" w:hAnsi="Palatino Linotype" w:cs="Arial"/>
        </w:rPr>
      </w:pPr>
      <w:r w:rsidRPr="00621857">
        <w:rPr>
          <w:rFonts w:ascii="Palatino Linotype" w:hAnsi="Palatino Linotype" w:cs="Arial"/>
        </w:rPr>
        <w:t xml:space="preserve">Sin necesidad de determinar una debida oportunidad respecto del momento de presentación del medio de impugnación, pues al no existir una determinación por </w:t>
      </w:r>
      <w:r w:rsidRPr="00621857">
        <w:rPr>
          <w:rFonts w:ascii="Palatino Linotype" w:hAnsi="Palatino Linotype" w:cs="Arial"/>
        </w:rPr>
        <w:lastRenderedPageBreak/>
        <w:t>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AB313E" w:rsidRPr="00621857" w:rsidRDefault="00AB313E" w:rsidP="00AB313E">
      <w:pPr>
        <w:spacing w:before="240" w:after="240" w:line="360" w:lineRule="auto"/>
        <w:jc w:val="both"/>
        <w:rPr>
          <w:rFonts w:ascii="Palatino Linotype" w:hAnsi="Palatino Linotype" w:cs="Arial"/>
        </w:rPr>
      </w:pPr>
      <w:r w:rsidRPr="00621857">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de su transcripción que enseguida se hace:</w:t>
      </w:r>
    </w:p>
    <w:p w:rsidR="00AB313E" w:rsidRPr="00621857" w:rsidRDefault="00AB313E" w:rsidP="00AB313E">
      <w:pPr>
        <w:ind w:left="851" w:right="902"/>
        <w:jc w:val="both"/>
        <w:rPr>
          <w:rFonts w:ascii="Palatino Linotype" w:hAnsi="Palatino Linotype"/>
          <w:i/>
          <w:sz w:val="22"/>
          <w:szCs w:val="22"/>
        </w:rPr>
      </w:pPr>
      <w:r w:rsidRPr="00621857">
        <w:rPr>
          <w:rFonts w:ascii="Palatino Linotype" w:hAnsi="Palatino Linotype" w:cs="Arial"/>
          <w:i/>
          <w:sz w:val="22"/>
          <w:szCs w:val="22"/>
        </w:rPr>
        <w:t>“</w:t>
      </w:r>
      <w:r w:rsidRPr="00621857">
        <w:rPr>
          <w:rFonts w:ascii="Palatino Linotype" w:hAnsi="Palatino Linotype"/>
          <w:b/>
          <w:i/>
          <w:sz w:val="22"/>
          <w:szCs w:val="22"/>
        </w:rPr>
        <w:t>Artículo 178</w:t>
      </w:r>
      <w:r w:rsidRPr="00621857">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AB313E" w:rsidRPr="00621857" w:rsidRDefault="00AB313E" w:rsidP="00AB313E">
      <w:pPr>
        <w:ind w:left="851" w:right="902"/>
        <w:jc w:val="both"/>
        <w:rPr>
          <w:rFonts w:ascii="Palatino Linotype" w:hAnsi="Palatino Linotype"/>
          <w:i/>
          <w:sz w:val="22"/>
          <w:szCs w:val="22"/>
        </w:rPr>
      </w:pPr>
    </w:p>
    <w:p w:rsidR="00AB313E" w:rsidRPr="00621857" w:rsidRDefault="00AB313E" w:rsidP="00AB313E">
      <w:pPr>
        <w:ind w:left="851" w:right="902"/>
        <w:jc w:val="both"/>
        <w:rPr>
          <w:rFonts w:ascii="Palatino Linotype" w:hAnsi="Palatino Linotype"/>
          <w:i/>
          <w:sz w:val="22"/>
          <w:szCs w:val="22"/>
        </w:rPr>
      </w:pPr>
      <w:r w:rsidRPr="00621857">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621857">
        <w:rPr>
          <w:rFonts w:ascii="Palatino Linotype" w:hAnsi="Palatino Linotype"/>
          <w:i/>
          <w:sz w:val="22"/>
          <w:szCs w:val="22"/>
        </w:rPr>
        <w:t xml:space="preserve"> acompañado con el documento que pruebe la fecha en que presentó la solicitud…”</w:t>
      </w:r>
    </w:p>
    <w:p w:rsidR="00AB313E" w:rsidRPr="00621857" w:rsidRDefault="00AB313E" w:rsidP="00AB313E">
      <w:pPr>
        <w:ind w:left="851" w:right="902"/>
        <w:jc w:val="both"/>
        <w:rPr>
          <w:rFonts w:ascii="Palatino Linotype" w:hAnsi="Palatino Linotype" w:cs="Arial"/>
        </w:rPr>
      </w:pPr>
    </w:p>
    <w:p w:rsidR="00AB313E" w:rsidRDefault="00AB313E" w:rsidP="00AB313E">
      <w:pPr>
        <w:spacing w:line="360" w:lineRule="auto"/>
        <w:ind w:right="51"/>
        <w:jc w:val="both"/>
        <w:rPr>
          <w:rFonts w:ascii="Palatino Linotype" w:hAnsi="Palatino Linotype" w:cs="Arial"/>
        </w:rPr>
      </w:pPr>
      <w:r w:rsidRPr="00621857">
        <w:rPr>
          <w:rFonts w:ascii="Palatino Linotype" w:hAnsi="Palatino Linotype" w:cs="Arial"/>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DA6470" w:rsidRPr="00621857" w:rsidRDefault="00DA6470" w:rsidP="00AB313E">
      <w:pPr>
        <w:spacing w:line="360" w:lineRule="auto"/>
        <w:ind w:right="51"/>
        <w:jc w:val="both"/>
        <w:rPr>
          <w:rFonts w:ascii="Palatino Linotype" w:hAnsi="Palatino Linotype" w:cs="Arial"/>
        </w:rPr>
      </w:pPr>
    </w:p>
    <w:p w:rsidR="00AB313E" w:rsidRDefault="00DA6470" w:rsidP="00DA6470">
      <w:pPr>
        <w:ind w:left="851" w:right="900"/>
        <w:jc w:val="both"/>
        <w:rPr>
          <w:rFonts w:ascii="Palatino Linotype" w:hAnsi="Palatino Linotype"/>
          <w:i/>
          <w:sz w:val="22"/>
        </w:rPr>
      </w:pPr>
      <w:r w:rsidRPr="00DA6470">
        <w:rPr>
          <w:rFonts w:ascii="Palatino Linotype" w:hAnsi="Palatino Linotype"/>
          <w:b/>
          <w:i/>
          <w:sz w:val="22"/>
        </w:rPr>
        <w:t>“CRITERIO 0001-15 NEGATIVA FICTA. PLAZO PARA INTERPONER EL RECURSO DE REVISIÓN TRATÁNDOSE DE</w:t>
      </w:r>
      <w:r w:rsidRPr="00DA6470">
        <w:rPr>
          <w:rFonts w:ascii="Palatino Linotype" w:hAnsi="Palatino Linotype"/>
          <w:i/>
          <w:sz w:val="22"/>
        </w:rPr>
        <w:t xml:space="preserve">. El artículo 48, párrafo tercero de la Ley de Transparencia y Acceso a la Información Pública del Estado </w:t>
      </w:r>
      <w:r w:rsidRPr="00DA6470">
        <w:rPr>
          <w:rFonts w:ascii="Palatino Linotype" w:hAnsi="Palatino Linotype"/>
          <w:i/>
          <w:sz w:val="22"/>
        </w:rPr>
        <w:lastRenderedPageBreak/>
        <w:t>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B313E" w:rsidRPr="00621857" w:rsidRDefault="00AB313E" w:rsidP="00AB313E">
      <w:pPr>
        <w:spacing w:before="240" w:after="240" w:line="360" w:lineRule="auto"/>
        <w:jc w:val="both"/>
        <w:rPr>
          <w:rFonts w:ascii="Palatino Linotype" w:hAnsi="Palatino Linotype" w:cs="Arial"/>
          <w:sz w:val="2"/>
          <w:lang w:eastAsia="es-MX"/>
        </w:rPr>
      </w:pPr>
    </w:p>
    <w:p w:rsidR="00AB313E" w:rsidRPr="00621857" w:rsidRDefault="002A2B49" w:rsidP="00AB313E">
      <w:pPr>
        <w:spacing w:before="240" w:after="240" w:line="360" w:lineRule="auto"/>
        <w:jc w:val="both"/>
        <w:rPr>
          <w:rFonts w:ascii="Palatino Linotype" w:hAnsi="Palatino Linotype" w:cs="Arial"/>
          <w:lang w:eastAsia="es-MX"/>
        </w:rPr>
      </w:pPr>
      <w:r w:rsidRPr="00621857">
        <w:rPr>
          <w:rFonts w:ascii="Palatino Linotype" w:hAnsi="Palatino Linotype" w:cs="Arial"/>
          <w:lang w:eastAsia="es-MX"/>
        </w:rPr>
        <w:t xml:space="preserve">Asimismo, tras la revisión del formato de interposición del recurso, </w:t>
      </w:r>
      <w:r w:rsidR="00AB313E" w:rsidRPr="00621857">
        <w:rPr>
          <w:rFonts w:ascii="Palatino Linotype" w:hAnsi="Palatino Linotype" w:cs="Arial"/>
          <w:lang w:eastAsia="es-MX"/>
        </w:rPr>
        <w:t xml:space="preserve">se concluye </w:t>
      </w:r>
      <w:r w:rsidR="00AB313E" w:rsidRPr="00621857">
        <w:rPr>
          <w:rFonts w:ascii="Palatino Linotype" w:hAnsi="Palatino Linotype" w:cs="Arial"/>
        </w:rPr>
        <w:t xml:space="preserve">la acreditación plena de los elementos formales </w:t>
      </w:r>
      <w:r w:rsidR="00AB313E" w:rsidRPr="00621857">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CF6830" w:rsidRPr="00C32C82" w:rsidRDefault="00CF6830" w:rsidP="00C32C82">
      <w:pPr>
        <w:spacing w:before="240" w:after="240" w:line="360" w:lineRule="auto"/>
        <w:jc w:val="both"/>
        <w:rPr>
          <w:rFonts w:ascii="Palatino Linotype" w:hAnsi="Palatino Linotype" w:cs="Arial"/>
          <w:lang w:eastAsia="es-MX"/>
        </w:rPr>
      </w:pPr>
      <w:r w:rsidRPr="00C32C82">
        <w:rPr>
          <w:rFonts w:ascii="Palatino Linotype" w:hAnsi="Palatino Linotype" w:cs="Arial"/>
          <w:lang w:eastAsia="es-MX"/>
        </w:rPr>
        <w:t xml:space="preserve">Al respecto conviene resaltar que si bien el recurrente en el asunto que nos ocupa no señaló un nombre completo o cierto que nos permita asegurar su identidad, la realidad es que ello no genera la improcedibilidad de los recursos de revisión pues el artículo 15 de Ley de Transparencia y Acceso a la Información Pública del Estado de México y Municipios prevé que 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w:t>
      </w:r>
      <w:r w:rsidRPr="00C32C82">
        <w:rPr>
          <w:rFonts w:ascii="Palatino Linotype" w:hAnsi="Palatino Linotype" w:cs="Arial"/>
          <w:lang w:eastAsia="es-MX"/>
        </w:rPr>
        <w:lastRenderedPageBreak/>
        <w:t>nombre incompleto o seudónimo, sin que el Sujeto Obligado requiera información adicional con relación al nombre proporcionado por el solicitante.</w:t>
      </w:r>
    </w:p>
    <w:p w:rsidR="00AB313E" w:rsidRPr="00C32C82" w:rsidRDefault="00AB313E" w:rsidP="00C32C82">
      <w:pPr>
        <w:spacing w:before="240" w:after="240" w:line="360" w:lineRule="auto"/>
        <w:jc w:val="both"/>
        <w:rPr>
          <w:rFonts w:ascii="Palatino Linotype" w:hAnsi="Palatino Linotype" w:cs="Arial"/>
          <w:lang w:eastAsia="es-MX"/>
        </w:rPr>
      </w:pPr>
      <w:r w:rsidRPr="00C32C82">
        <w:rPr>
          <w:rFonts w:ascii="Palatino Linotype" w:hAnsi="Palatino Linotype" w:cs="Arial"/>
          <w:lang w:eastAsia="es-MX"/>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p>
    <w:p w:rsidR="00AB313E" w:rsidRPr="00C32C82" w:rsidRDefault="00AB313E" w:rsidP="00C32C82">
      <w:pPr>
        <w:spacing w:before="240" w:after="240" w:line="360" w:lineRule="auto"/>
        <w:jc w:val="both"/>
        <w:rPr>
          <w:rFonts w:ascii="Palatino Linotype" w:hAnsi="Palatino Linotype" w:cs="Arial"/>
          <w:lang w:eastAsia="es-MX"/>
        </w:rPr>
      </w:pPr>
      <w:r w:rsidRPr="00C32C82">
        <w:rPr>
          <w:rFonts w:ascii="Palatino Linotype" w:hAnsi="Palatino Linotype" w:cs="Arial"/>
          <w:lang w:eastAsia="es-MX"/>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rsidR="00AB313E" w:rsidRDefault="00AB313E" w:rsidP="00C32C82">
      <w:pPr>
        <w:spacing w:before="120" w:after="120"/>
        <w:ind w:left="851" w:right="902"/>
        <w:jc w:val="both"/>
        <w:rPr>
          <w:rFonts w:ascii="Palatino Linotype" w:hAnsi="Palatino Linotype"/>
          <w:b/>
          <w:i/>
          <w:sz w:val="22"/>
          <w:szCs w:val="22"/>
        </w:rPr>
      </w:pPr>
      <w:r w:rsidRPr="00C32C82">
        <w:rPr>
          <w:rFonts w:ascii="Palatino Linotype" w:hAnsi="Palatino Linotype"/>
          <w:b/>
          <w:i/>
          <w:sz w:val="22"/>
          <w:szCs w:val="22"/>
        </w:rPr>
        <w:t>Constitución Política de los Estados Unidos Mexicanos</w:t>
      </w:r>
    </w:p>
    <w:p w:rsidR="00C32C82" w:rsidRPr="00C32C82" w:rsidRDefault="00C32C82" w:rsidP="00C32C82">
      <w:pPr>
        <w:spacing w:before="120" w:after="120"/>
        <w:ind w:left="851" w:right="902"/>
        <w:jc w:val="both"/>
        <w:rPr>
          <w:rFonts w:ascii="Palatino Linotype" w:hAnsi="Palatino Linotype"/>
          <w:b/>
          <w:i/>
          <w:sz w:val="22"/>
          <w:szCs w:val="22"/>
        </w:rPr>
      </w:pPr>
    </w:p>
    <w:p w:rsidR="00AB313E" w:rsidRDefault="00AB313E" w:rsidP="00C32C82">
      <w:pPr>
        <w:spacing w:before="120" w:after="120"/>
        <w:ind w:left="851" w:right="902"/>
        <w:jc w:val="both"/>
        <w:rPr>
          <w:rFonts w:ascii="Palatino Linotype" w:hAnsi="Palatino Linotype"/>
          <w:b/>
          <w:i/>
          <w:sz w:val="22"/>
          <w:szCs w:val="22"/>
          <w:u w:val="single"/>
        </w:rPr>
      </w:pPr>
      <w:r w:rsidRPr="00C32C82">
        <w:rPr>
          <w:rFonts w:ascii="Palatino Linotype" w:hAnsi="Palatino Linotype"/>
          <w:b/>
          <w:i/>
          <w:sz w:val="22"/>
          <w:szCs w:val="22"/>
        </w:rPr>
        <w:t>“Artículo 6°.-</w:t>
      </w:r>
      <w:r w:rsidRPr="00C32C82">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32C82">
        <w:rPr>
          <w:rFonts w:ascii="Palatino Linotype" w:hAnsi="Palatino Linotype"/>
          <w:b/>
          <w:i/>
          <w:sz w:val="22"/>
          <w:szCs w:val="22"/>
          <w:u w:val="single"/>
        </w:rPr>
        <w:t>El derecho a la información será garantizado por el Estado.</w:t>
      </w:r>
    </w:p>
    <w:p w:rsidR="00AB313E" w:rsidRDefault="00974EE6" w:rsidP="00C32C82">
      <w:pPr>
        <w:spacing w:before="120" w:after="120"/>
        <w:ind w:left="851" w:right="902"/>
        <w:jc w:val="both"/>
        <w:rPr>
          <w:rFonts w:ascii="Palatino Linotype" w:hAnsi="Palatino Linotype"/>
          <w:i/>
          <w:sz w:val="22"/>
          <w:szCs w:val="22"/>
        </w:rPr>
      </w:pPr>
      <w:r w:rsidRPr="00C32C82">
        <w:rPr>
          <w:rFonts w:ascii="Palatino Linotype" w:hAnsi="Palatino Linotype"/>
          <w:i/>
          <w:sz w:val="22"/>
          <w:szCs w:val="22"/>
        </w:rPr>
        <w:t>(…)</w:t>
      </w:r>
    </w:p>
    <w:p w:rsidR="00AB313E" w:rsidRPr="00C32C82" w:rsidRDefault="00AB313E" w:rsidP="00C32C82">
      <w:pPr>
        <w:spacing w:before="120" w:after="120"/>
        <w:ind w:left="851" w:right="902"/>
        <w:jc w:val="both"/>
        <w:rPr>
          <w:rFonts w:ascii="Palatino Linotype" w:hAnsi="Palatino Linotype"/>
          <w:i/>
          <w:sz w:val="22"/>
          <w:szCs w:val="22"/>
        </w:rPr>
      </w:pPr>
      <w:r w:rsidRPr="00C32C82">
        <w:rPr>
          <w:rFonts w:ascii="Palatino Linotype" w:hAnsi="Palatino Linotype"/>
          <w:i/>
          <w:sz w:val="22"/>
          <w:szCs w:val="22"/>
        </w:rPr>
        <w:t>Para efectos de lo dispuesto en el presente artículo se observará lo siguiente:</w:t>
      </w:r>
    </w:p>
    <w:p w:rsidR="00AB313E" w:rsidRPr="00C32C82" w:rsidRDefault="00AB313E" w:rsidP="00C32C82">
      <w:pPr>
        <w:spacing w:before="120" w:after="120"/>
        <w:ind w:left="851" w:right="902"/>
        <w:jc w:val="both"/>
        <w:rPr>
          <w:rFonts w:ascii="Palatino Linotype" w:hAnsi="Palatino Linotype"/>
          <w:i/>
          <w:sz w:val="22"/>
          <w:szCs w:val="22"/>
        </w:rPr>
      </w:pPr>
      <w:r w:rsidRPr="00C32C82">
        <w:rPr>
          <w:rFonts w:ascii="Palatino Linotype" w:hAnsi="Palatino Linotype"/>
          <w:i/>
          <w:sz w:val="22"/>
          <w:szCs w:val="22"/>
        </w:rPr>
        <w:t>A. </w:t>
      </w:r>
      <w:r w:rsidRPr="00C32C82">
        <w:rPr>
          <w:rFonts w:ascii="Palatino Linotype" w:hAnsi="Palatino Linotype"/>
          <w:b/>
          <w:i/>
          <w:sz w:val="22"/>
          <w:szCs w:val="22"/>
          <w:u w:val="single"/>
        </w:rPr>
        <w:t>Para el ejercicio del derecho de acceso a la información</w:t>
      </w:r>
      <w:r w:rsidRPr="00C32C82">
        <w:rPr>
          <w:rFonts w:ascii="Palatino Linotype" w:hAnsi="Palatino Linotype"/>
          <w:i/>
          <w:sz w:val="22"/>
          <w:szCs w:val="22"/>
        </w:rPr>
        <w:t>, la Federación, </w:t>
      </w:r>
      <w:r w:rsidRPr="00C32C82">
        <w:rPr>
          <w:rFonts w:ascii="Palatino Linotype" w:hAnsi="Palatino Linotype"/>
          <w:b/>
          <w:i/>
          <w:sz w:val="22"/>
          <w:szCs w:val="22"/>
          <w:u w:val="single"/>
        </w:rPr>
        <w:t>los Estados</w:t>
      </w:r>
      <w:r w:rsidRPr="00C32C82">
        <w:rPr>
          <w:rFonts w:ascii="Palatino Linotype" w:hAnsi="Palatino Linotype"/>
          <w:i/>
          <w:sz w:val="22"/>
          <w:szCs w:val="22"/>
        </w:rPr>
        <w:t> y el Distrito Federal, en el ámbito de sus respectivas competencias, se regirán por los siguientes principios y bases:</w:t>
      </w:r>
    </w:p>
    <w:p w:rsidR="00C32C82" w:rsidRDefault="00C32C82" w:rsidP="00C32C82">
      <w:pPr>
        <w:spacing w:before="120" w:after="120"/>
        <w:ind w:left="851" w:right="902"/>
        <w:jc w:val="both"/>
        <w:rPr>
          <w:rFonts w:ascii="Palatino Linotype" w:hAnsi="Palatino Linotype"/>
          <w:i/>
          <w:sz w:val="22"/>
          <w:szCs w:val="22"/>
        </w:rPr>
      </w:pPr>
    </w:p>
    <w:p w:rsidR="00AB313E" w:rsidRPr="00C32C82" w:rsidRDefault="00AB313E" w:rsidP="00C32C82">
      <w:pPr>
        <w:spacing w:before="120" w:after="120"/>
        <w:ind w:left="851" w:right="902"/>
        <w:jc w:val="both"/>
        <w:rPr>
          <w:rFonts w:ascii="Palatino Linotype" w:hAnsi="Palatino Linotype"/>
          <w:i/>
          <w:sz w:val="22"/>
          <w:szCs w:val="22"/>
        </w:rPr>
      </w:pPr>
      <w:r w:rsidRPr="00C32C82">
        <w:rPr>
          <w:rFonts w:ascii="Palatino Linotype" w:hAnsi="Palatino Linotype"/>
          <w:i/>
          <w:sz w:val="22"/>
          <w:szCs w:val="22"/>
        </w:rPr>
        <w:t>III. </w:t>
      </w:r>
      <w:r w:rsidRPr="00C32C82">
        <w:rPr>
          <w:rFonts w:ascii="Palatino Linotype" w:hAnsi="Palatino Linotype"/>
          <w:b/>
          <w:i/>
          <w:sz w:val="22"/>
          <w:szCs w:val="22"/>
          <w:u w:val="single"/>
        </w:rPr>
        <w:t>Toda persona, sin necesidad de acreditar interés alguno o justificar su utilización, tendrá acceso gratuito a la información pública</w:t>
      </w:r>
      <w:r w:rsidRPr="00C32C82">
        <w:rPr>
          <w:rFonts w:ascii="Palatino Linotype" w:hAnsi="Palatino Linotype"/>
          <w:i/>
          <w:sz w:val="22"/>
          <w:szCs w:val="22"/>
        </w:rPr>
        <w:t>, a sus datos personales o a la rectificación de éstos.</w:t>
      </w:r>
    </w:p>
    <w:p w:rsidR="00AB313E" w:rsidRPr="00C32C82" w:rsidRDefault="00AB313E" w:rsidP="00C32C82">
      <w:pPr>
        <w:spacing w:before="120" w:after="120"/>
        <w:ind w:left="851" w:right="902"/>
        <w:jc w:val="both"/>
        <w:rPr>
          <w:rFonts w:ascii="Palatino Linotype" w:hAnsi="Palatino Linotype"/>
          <w:b/>
          <w:i/>
          <w:sz w:val="22"/>
          <w:szCs w:val="22"/>
        </w:rPr>
      </w:pPr>
      <w:r w:rsidRPr="00C32C82">
        <w:rPr>
          <w:rFonts w:ascii="Palatino Linotype" w:hAnsi="Palatino Linotype"/>
          <w:b/>
          <w:i/>
          <w:sz w:val="22"/>
          <w:szCs w:val="22"/>
        </w:rPr>
        <w:lastRenderedPageBreak/>
        <w:t>Constitución Política del Estado Libre y Soberano de México</w:t>
      </w:r>
    </w:p>
    <w:p w:rsidR="00AB313E" w:rsidRPr="00C32C82" w:rsidRDefault="00AB313E" w:rsidP="00C32C82">
      <w:pPr>
        <w:spacing w:before="120" w:after="120"/>
        <w:ind w:left="851" w:right="902"/>
        <w:jc w:val="both"/>
        <w:rPr>
          <w:rFonts w:ascii="Palatino Linotype" w:hAnsi="Palatino Linotype"/>
          <w:i/>
          <w:sz w:val="22"/>
          <w:szCs w:val="22"/>
        </w:rPr>
      </w:pPr>
      <w:r w:rsidRPr="00C32C82">
        <w:rPr>
          <w:rFonts w:ascii="Palatino Linotype" w:hAnsi="Palatino Linotype"/>
          <w:b/>
          <w:i/>
          <w:sz w:val="22"/>
          <w:szCs w:val="22"/>
        </w:rPr>
        <w:t>“Artículo 5.-</w:t>
      </w:r>
      <w:r w:rsidRPr="00C32C82">
        <w:rPr>
          <w:rFonts w:ascii="Palatino Linotype" w:hAnsi="Palatino Linotype"/>
          <w:i/>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AB313E" w:rsidRPr="00C32C82" w:rsidRDefault="00974EE6" w:rsidP="00C32C82">
      <w:pPr>
        <w:spacing w:before="120" w:after="120"/>
        <w:ind w:left="851" w:right="902"/>
        <w:jc w:val="both"/>
        <w:rPr>
          <w:rFonts w:ascii="Palatino Linotype" w:hAnsi="Palatino Linotype"/>
          <w:i/>
          <w:sz w:val="22"/>
          <w:szCs w:val="22"/>
        </w:rPr>
      </w:pPr>
      <w:r w:rsidRPr="00C32C82">
        <w:rPr>
          <w:rFonts w:ascii="Palatino Linotype" w:hAnsi="Palatino Linotype"/>
          <w:i/>
          <w:sz w:val="22"/>
          <w:szCs w:val="22"/>
        </w:rPr>
        <w:t>(…)</w:t>
      </w:r>
    </w:p>
    <w:p w:rsidR="00AB313E" w:rsidRPr="00C32C82" w:rsidRDefault="00AB313E" w:rsidP="00C32C82">
      <w:pPr>
        <w:spacing w:before="120" w:after="120"/>
        <w:ind w:left="851" w:right="902"/>
        <w:jc w:val="both"/>
        <w:rPr>
          <w:rFonts w:ascii="Palatino Linotype" w:hAnsi="Palatino Linotype"/>
          <w:i/>
          <w:sz w:val="22"/>
          <w:szCs w:val="22"/>
        </w:rPr>
      </w:pPr>
      <w:r w:rsidRPr="00C32C82">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B313E" w:rsidRPr="00C32C82" w:rsidRDefault="00AB313E" w:rsidP="00C32C82">
      <w:pPr>
        <w:spacing w:before="120" w:after="120"/>
        <w:ind w:left="851" w:right="902"/>
        <w:jc w:val="both"/>
        <w:rPr>
          <w:rFonts w:ascii="Palatino Linotype" w:hAnsi="Palatino Linotype"/>
          <w:i/>
          <w:sz w:val="22"/>
          <w:szCs w:val="22"/>
        </w:rPr>
      </w:pPr>
      <w:r w:rsidRPr="00C32C82">
        <w:rPr>
          <w:rFonts w:ascii="Palatino Linotype" w:hAnsi="Palatino Linotype"/>
          <w:i/>
          <w:sz w:val="22"/>
          <w:szCs w:val="22"/>
        </w:rPr>
        <w:t>Este derecho se regirá por los principios y bases siguientes:</w:t>
      </w:r>
    </w:p>
    <w:p w:rsidR="00AB313E" w:rsidRDefault="00AB313E" w:rsidP="00C32C82">
      <w:pPr>
        <w:spacing w:before="120" w:after="120"/>
        <w:ind w:left="851" w:right="902"/>
        <w:jc w:val="both"/>
        <w:rPr>
          <w:rFonts w:ascii="Palatino Linotype" w:hAnsi="Palatino Linotype"/>
          <w:i/>
          <w:sz w:val="22"/>
          <w:szCs w:val="22"/>
        </w:rPr>
      </w:pPr>
      <w:r w:rsidRPr="00C32C82">
        <w:rPr>
          <w:rFonts w:ascii="Palatino Linotype" w:hAnsi="Palatino Linotype"/>
          <w:i/>
          <w:sz w:val="22"/>
          <w:szCs w:val="22"/>
        </w:rPr>
        <w:t>III. </w:t>
      </w:r>
      <w:r w:rsidRPr="00C32C82">
        <w:rPr>
          <w:rFonts w:ascii="Palatino Linotype" w:hAnsi="Palatino Linotype"/>
          <w:b/>
          <w:i/>
          <w:sz w:val="22"/>
          <w:szCs w:val="22"/>
          <w:u w:val="single"/>
        </w:rPr>
        <w:t>Toda persona, sin necesidad de acreditar interés alguno o justificar su utilización, tendrá acceso gratuito a la información pública</w:t>
      </w:r>
      <w:r w:rsidRPr="00C32C82">
        <w:rPr>
          <w:rFonts w:ascii="Palatino Linotype" w:hAnsi="Palatino Linotype"/>
          <w:i/>
          <w:sz w:val="22"/>
          <w:szCs w:val="22"/>
        </w:rPr>
        <w:t>, a sus datos personales o a la rectificación de éstos;</w:t>
      </w:r>
    </w:p>
    <w:p w:rsidR="00C32C82" w:rsidRDefault="00C32C82" w:rsidP="00C32C82">
      <w:pPr>
        <w:spacing w:line="360" w:lineRule="auto"/>
        <w:jc w:val="both"/>
        <w:rPr>
          <w:rFonts w:ascii="Palatino Linotype" w:hAnsi="Palatino Linotype" w:cs="Arial"/>
          <w:lang w:eastAsia="es-MX"/>
        </w:rPr>
      </w:pPr>
    </w:p>
    <w:p w:rsidR="002A2B49" w:rsidRDefault="002A2B49" w:rsidP="00C32C82">
      <w:pPr>
        <w:spacing w:line="360" w:lineRule="auto"/>
        <w:jc w:val="both"/>
        <w:rPr>
          <w:rFonts w:ascii="Palatino Linotype" w:hAnsi="Palatino Linotype" w:cs="Arial"/>
          <w:lang w:eastAsia="es-MX"/>
        </w:rPr>
      </w:pPr>
      <w:r w:rsidRPr="00C32C82">
        <w:rPr>
          <w:rFonts w:ascii="Palatino Linotype" w:hAnsi="Palatino Linotype" w:cs="Arial"/>
          <w:lang w:eastAsia="es-MX"/>
        </w:rPr>
        <w:t>Por su parte, el artículo 1 de la Constitución Política de los Estados Unidos Mexicanos, en lo que interesa al presente caso, señala:</w:t>
      </w:r>
    </w:p>
    <w:p w:rsidR="00C32C82" w:rsidRPr="00C32C82" w:rsidRDefault="00C32C82" w:rsidP="00C32C82">
      <w:pPr>
        <w:spacing w:line="360" w:lineRule="auto"/>
        <w:jc w:val="both"/>
        <w:rPr>
          <w:rFonts w:ascii="Palatino Linotype" w:hAnsi="Palatino Linotype" w:cs="Arial"/>
          <w:lang w:eastAsia="es-MX"/>
        </w:rPr>
      </w:pPr>
    </w:p>
    <w:p w:rsidR="002A2B49" w:rsidRDefault="002A2B49" w:rsidP="00C32C82">
      <w:pPr>
        <w:spacing w:before="120" w:after="120"/>
        <w:ind w:left="851" w:right="902"/>
        <w:jc w:val="both"/>
        <w:rPr>
          <w:rFonts w:ascii="Palatino Linotype" w:hAnsi="Palatino Linotype"/>
          <w:i/>
          <w:sz w:val="22"/>
          <w:szCs w:val="22"/>
        </w:rPr>
      </w:pPr>
      <w:r w:rsidRPr="00621857">
        <w:rPr>
          <w:rFonts w:ascii="Palatino Linotype" w:eastAsiaTheme="minorEastAsia" w:hAnsi="Palatino Linotype" w:cs="Arial"/>
          <w:b/>
          <w:i/>
          <w:lang w:val="es-MX"/>
        </w:rPr>
        <w:t>“</w:t>
      </w:r>
      <w:r w:rsidRPr="00621857">
        <w:rPr>
          <w:rFonts w:ascii="Palatino Linotype" w:eastAsiaTheme="minorEastAsia" w:hAnsi="Palatino Linotype" w:cs="Arial"/>
          <w:b/>
          <w:bCs/>
          <w:i/>
          <w:sz w:val="22"/>
          <w:szCs w:val="22"/>
          <w:lang w:val="es-MX"/>
        </w:rPr>
        <w:t xml:space="preserve">Artículo 1o. </w:t>
      </w:r>
      <w:r w:rsidRPr="00621857">
        <w:rPr>
          <w:rFonts w:ascii="Palatino Linotype" w:eastAsiaTheme="minorEastAsia" w:hAnsi="Palatino Linotype" w:cs="Arial"/>
          <w:b/>
          <w:i/>
          <w:sz w:val="22"/>
          <w:szCs w:val="22"/>
          <w:lang w:val="es-MX"/>
        </w:rPr>
        <w:t>En los Estados Unidos Mexicanos todas las personas gozarán de los derechos humanos reconocidos en esta Constitución</w:t>
      </w:r>
      <w:r w:rsidRPr="00621857">
        <w:rPr>
          <w:rFonts w:ascii="Palatino Linotype" w:eastAsiaTheme="minorEastAsia" w:hAnsi="Palatino Linotype" w:cs="Arial"/>
          <w:i/>
          <w:sz w:val="22"/>
          <w:szCs w:val="22"/>
          <w:lang w:val="es-MX"/>
        </w:rPr>
        <w:t xml:space="preserve"> y en los tratados internacionales de los que el Estado Mexicano sea </w:t>
      </w:r>
      <w:r w:rsidRPr="00621857">
        <w:rPr>
          <w:rFonts w:ascii="Palatino Linotype" w:hAnsi="Palatino Linotype"/>
          <w:i/>
          <w:sz w:val="22"/>
          <w:szCs w:val="22"/>
        </w:rPr>
        <w:t>parte, así como de las garantías para su protección, cuyo ejercicio no podrá restringirse ni suspenderse, salvo en los casos y bajo las condiciones que esta Constitución establece.</w:t>
      </w:r>
    </w:p>
    <w:p w:rsidR="00C32C82" w:rsidRPr="00621857" w:rsidRDefault="00C32C82" w:rsidP="00C32C82">
      <w:pPr>
        <w:spacing w:before="120" w:after="120"/>
        <w:ind w:left="851" w:right="902"/>
        <w:jc w:val="both"/>
        <w:rPr>
          <w:rFonts w:ascii="Palatino Linotype" w:hAnsi="Palatino Linotype"/>
          <w:i/>
          <w:sz w:val="22"/>
          <w:szCs w:val="22"/>
        </w:rPr>
      </w:pPr>
    </w:p>
    <w:p w:rsidR="002A2B49" w:rsidRPr="00621857" w:rsidRDefault="002A2B49" w:rsidP="00C32C82">
      <w:pPr>
        <w:spacing w:before="120" w:after="120"/>
        <w:ind w:left="851" w:right="902"/>
        <w:jc w:val="both"/>
        <w:rPr>
          <w:rFonts w:ascii="Palatino Linotype" w:hAnsi="Palatino Linotype"/>
          <w:b/>
          <w:i/>
          <w:sz w:val="22"/>
          <w:szCs w:val="22"/>
        </w:rPr>
      </w:pPr>
      <w:r w:rsidRPr="00621857">
        <w:rPr>
          <w:rFonts w:ascii="Palatino Linotype" w:hAnsi="Palatino Linotype"/>
          <w:b/>
          <w:i/>
          <w:sz w:val="22"/>
          <w:szCs w:val="22"/>
        </w:rPr>
        <w:t>Las normas relativas a los derechos humanos se interpretarán</w:t>
      </w:r>
      <w:r w:rsidRPr="00621857">
        <w:rPr>
          <w:rFonts w:ascii="Palatino Linotype" w:hAnsi="Palatino Linotype"/>
          <w:i/>
          <w:sz w:val="22"/>
          <w:szCs w:val="22"/>
        </w:rPr>
        <w:t xml:space="preserve"> de conformidad con esta Constitución y con los tratados internacionales de la materia </w:t>
      </w:r>
      <w:r w:rsidRPr="00621857">
        <w:rPr>
          <w:rFonts w:ascii="Palatino Linotype" w:hAnsi="Palatino Linotype"/>
          <w:b/>
          <w:i/>
          <w:sz w:val="22"/>
          <w:szCs w:val="22"/>
        </w:rPr>
        <w:t>favoreciendo en todo tiempo a las personas la protección más amplia.</w:t>
      </w:r>
    </w:p>
    <w:p w:rsidR="002A2B49" w:rsidRPr="00621857" w:rsidRDefault="002A2B49" w:rsidP="00C32C82">
      <w:pPr>
        <w:shd w:val="clear" w:color="auto" w:fill="FFFFFF"/>
        <w:spacing w:before="120" w:after="120"/>
        <w:ind w:left="851" w:right="900"/>
        <w:jc w:val="both"/>
        <w:rPr>
          <w:rFonts w:ascii="Palatino Linotype" w:hAnsi="Palatino Linotype"/>
          <w:i/>
          <w:sz w:val="22"/>
          <w:szCs w:val="22"/>
        </w:rPr>
      </w:pPr>
    </w:p>
    <w:p w:rsidR="002A2B49" w:rsidRPr="00621857" w:rsidRDefault="002A2B49" w:rsidP="00C32C82">
      <w:pPr>
        <w:shd w:val="clear" w:color="auto" w:fill="FFFFFF"/>
        <w:spacing w:before="120" w:after="120"/>
        <w:ind w:left="851" w:right="900"/>
        <w:jc w:val="both"/>
        <w:rPr>
          <w:rFonts w:ascii="Palatino Linotype" w:hAnsi="Palatino Linotype"/>
          <w:i/>
          <w:sz w:val="22"/>
          <w:szCs w:val="22"/>
        </w:rPr>
      </w:pPr>
      <w:r w:rsidRPr="00621857">
        <w:rPr>
          <w:rFonts w:ascii="Palatino Linotype" w:hAnsi="Palatino Linotype"/>
          <w:b/>
          <w:i/>
          <w:sz w:val="22"/>
          <w:szCs w:val="22"/>
        </w:rPr>
        <w:t xml:space="preserve">Todas las autoridades, en el ámbito de sus competencias, tienen la obligación de promover, respetar, proteger y garantizar los derechos </w:t>
      </w:r>
      <w:r w:rsidRPr="00621857">
        <w:rPr>
          <w:rFonts w:ascii="Palatino Linotype" w:hAnsi="Palatino Linotype"/>
          <w:b/>
          <w:i/>
          <w:sz w:val="22"/>
          <w:szCs w:val="22"/>
        </w:rPr>
        <w:lastRenderedPageBreak/>
        <w:t>humanos de conformidad con los principios de universalidad, interdependencia, indivisibilidad y progresividad.</w:t>
      </w:r>
      <w:r w:rsidRPr="00621857">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C32C82" w:rsidRDefault="00C32C82" w:rsidP="00C32C82">
      <w:pPr>
        <w:spacing w:line="360" w:lineRule="auto"/>
        <w:jc w:val="both"/>
        <w:rPr>
          <w:rFonts w:ascii="Palatino Linotype" w:hAnsi="Palatino Linotype"/>
          <w:szCs w:val="22"/>
        </w:rPr>
      </w:pPr>
    </w:p>
    <w:p w:rsidR="00785419" w:rsidRDefault="002A2B49" w:rsidP="00C32C82">
      <w:pPr>
        <w:spacing w:before="240" w:after="240" w:line="360" w:lineRule="auto"/>
        <w:jc w:val="both"/>
        <w:rPr>
          <w:rFonts w:ascii="Palatino Linotype" w:hAnsi="Palatino Linotype"/>
          <w:szCs w:val="22"/>
        </w:rPr>
      </w:pPr>
      <w:r w:rsidRPr="00621857">
        <w:rPr>
          <w:rFonts w:ascii="Palatino Linotype" w:hAnsi="Palatino Linotype"/>
          <w:szCs w:val="22"/>
        </w:rPr>
        <w:t xml:space="preserve">Así, en la especie se advierte que la parte solicitante en ejercicio de su derecho de acceso a la información </w:t>
      </w:r>
      <w:r w:rsidR="00785419" w:rsidRPr="00621857">
        <w:rPr>
          <w:rFonts w:ascii="Palatino Linotype" w:hAnsi="Palatino Linotype"/>
          <w:szCs w:val="22"/>
        </w:rPr>
        <w:t>pública, si bien dice tratarse de una persona moral cuya razón o denominación social es “</w:t>
      </w:r>
      <w:r w:rsidR="00621857" w:rsidRPr="00621857">
        <w:rPr>
          <w:rFonts w:ascii="Palatino Linotype" w:hAnsi="Palatino Linotype"/>
          <w:i/>
          <w:szCs w:val="22"/>
        </w:rPr>
        <w:t>Xxxxxxxxxxxxx Xxxxx xx Xxxxxx</w:t>
      </w:r>
      <w:r w:rsidR="00621857">
        <w:rPr>
          <w:rFonts w:ascii="Palatino Linotype" w:hAnsi="Palatino Linotype"/>
          <w:szCs w:val="22"/>
        </w:rPr>
        <w:t>”</w:t>
      </w:r>
      <w:r w:rsidR="00785419" w:rsidRPr="00621857">
        <w:rPr>
          <w:rFonts w:ascii="Palatino Linotype" w:hAnsi="Palatino Linotype"/>
          <w:szCs w:val="22"/>
        </w:rPr>
        <w:t>, lo cierto es que se observa que no proporcionó el documento que tenga por acreditada su constitución como persona moral y tampoco proporcionó un nombre certero de su representante, quien fue señalado como “</w:t>
      </w:r>
      <w:r w:rsidR="00621857" w:rsidRPr="00621857">
        <w:rPr>
          <w:rFonts w:ascii="Palatino Linotype" w:hAnsi="Palatino Linotype"/>
          <w:lang w:val="es-ES_tradnl"/>
        </w:rPr>
        <w:t>Xxxxx Xxxxxxxxxx Xxxxx Xxxx</w:t>
      </w:r>
      <w:r w:rsidR="00785419" w:rsidRPr="00621857">
        <w:rPr>
          <w:rFonts w:ascii="Palatino Linotype" w:hAnsi="Palatino Linotype"/>
          <w:szCs w:val="22"/>
        </w:rPr>
        <w:t>”, por lo que es evidente que no se puede conocer con certeza si el solicitante, en el presente asunto, se trata de una persona física o una persona jurídico colectiva, es decir, no se tiene como identificable a la solicitante, ni se tiene la certeza sobre su identidad, lo que en estricto sentido provoca que no se colmen los requisitos establecidos en el artículo 155 de la Ley de Transparencia y Acceso a la Información Pública del Estado de México y Municipios.</w:t>
      </w:r>
    </w:p>
    <w:p w:rsidR="002A2B49" w:rsidRPr="00621857" w:rsidRDefault="00785419" w:rsidP="00C32C82">
      <w:pPr>
        <w:spacing w:before="240" w:after="240" w:line="360" w:lineRule="auto"/>
        <w:jc w:val="both"/>
        <w:rPr>
          <w:rFonts w:ascii="Palatino Linotype" w:hAnsi="Palatino Linotype"/>
          <w:szCs w:val="22"/>
        </w:rPr>
      </w:pPr>
      <w:r w:rsidRPr="00621857">
        <w:rPr>
          <w:rFonts w:ascii="Palatino Linotype" w:hAnsi="Palatino Linotype"/>
          <w:szCs w:val="22"/>
        </w:rPr>
        <w:t xml:space="preserve">No obstante, se resalta que la falta de nombre es un requisito subsanable por este Instituto, en virtud de que no constituye </w:t>
      </w:r>
      <w:r w:rsidR="00B6528C" w:rsidRPr="00621857">
        <w:rPr>
          <w:rFonts w:ascii="Palatino Linotype" w:hAnsi="Palatino Linotype"/>
          <w:szCs w:val="22"/>
        </w:rPr>
        <w:t>un elemento indispensable para que se pueda dictar resolución.</w:t>
      </w:r>
    </w:p>
    <w:p w:rsidR="00B6528C" w:rsidRPr="00621857" w:rsidRDefault="00B6528C" w:rsidP="00C32C82">
      <w:pPr>
        <w:spacing w:before="240" w:after="240" w:line="360" w:lineRule="auto"/>
        <w:jc w:val="both"/>
        <w:rPr>
          <w:rFonts w:ascii="Palatino Linotype" w:hAnsi="Palatino Linotype"/>
          <w:szCs w:val="22"/>
        </w:rPr>
      </w:pPr>
      <w:r w:rsidRPr="00621857">
        <w:rPr>
          <w:rFonts w:ascii="Palatino Linotype" w:hAnsi="Palatino Linotype"/>
          <w:szCs w:val="22"/>
        </w:rPr>
        <w:t>En tal tesitura, de una interpretación sistemática, armónica y progresiva del derecho humano de acceso a la información pública se tiene que toda persona, sin necesidad de acreditar interés alguno o justificar su utilizaci</w:t>
      </w:r>
      <w:r w:rsidR="006363B6" w:rsidRPr="00621857">
        <w:rPr>
          <w:rFonts w:ascii="Palatino Linotype" w:hAnsi="Palatino Linotype"/>
          <w:szCs w:val="22"/>
        </w:rPr>
        <w:t>ón, tiene</w:t>
      </w:r>
      <w:r w:rsidRPr="00621857">
        <w:rPr>
          <w:rFonts w:ascii="Palatino Linotype" w:hAnsi="Palatino Linotype"/>
          <w:szCs w:val="22"/>
        </w:rPr>
        <w:t xml:space="preserve"> derecho </w:t>
      </w:r>
      <w:r w:rsidR="006363B6" w:rsidRPr="00621857">
        <w:rPr>
          <w:rFonts w:ascii="Palatino Linotype" w:hAnsi="Palatino Linotype"/>
          <w:szCs w:val="22"/>
        </w:rPr>
        <w:t xml:space="preserve">a acceder a la información pública, esto es, para ejercer dicho derecho no se tiene la </w:t>
      </w:r>
      <w:r w:rsidR="006C1D0F" w:rsidRPr="00621857">
        <w:rPr>
          <w:rFonts w:ascii="Palatino Linotype" w:hAnsi="Palatino Linotype"/>
          <w:szCs w:val="22"/>
        </w:rPr>
        <w:t xml:space="preserve">obligación de </w:t>
      </w:r>
      <w:r w:rsidR="006C1D0F" w:rsidRPr="00621857">
        <w:rPr>
          <w:rFonts w:ascii="Palatino Linotype" w:hAnsi="Palatino Linotype"/>
          <w:szCs w:val="22"/>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32C82" w:rsidRDefault="00AB313E" w:rsidP="00C32C82">
      <w:pPr>
        <w:spacing w:before="240" w:after="240" w:line="360" w:lineRule="auto"/>
        <w:jc w:val="both"/>
        <w:rPr>
          <w:rFonts w:ascii="Palatino Linotype" w:hAnsi="Palatino Linotype"/>
          <w:szCs w:val="22"/>
        </w:rPr>
      </w:pPr>
      <w:r w:rsidRPr="00C32C82">
        <w:rPr>
          <w:rFonts w:ascii="Palatino Linotype" w:hAnsi="Palatino Linotype"/>
          <w:szCs w:val="22"/>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AB313E" w:rsidRPr="00621857" w:rsidRDefault="00AB313E" w:rsidP="00C32C82">
      <w:pPr>
        <w:ind w:left="851" w:right="902"/>
        <w:jc w:val="both"/>
        <w:rPr>
          <w:rFonts w:ascii="Palatino Linotype" w:hAnsi="Palatino Linotype"/>
          <w:sz w:val="22"/>
        </w:rPr>
      </w:pPr>
      <w:r w:rsidRPr="00621857">
        <w:rPr>
          <w:rFonts w:ascii="Palatino Linotype" w:hAnsi="Palatino Linotype"/>
          <w:b/>
          <w:bCs/>
          <w:i/>
          <w:iCs/>
          <w:sz w:val="22"/>
        </w:rPr>
        <w:t>“Acceso a información gubernamental. No debe condicionarse a que el solicitante acredite su personalidad, demuestre interés alguno o justifique su utilización.</w:t>
      </w:r>
      <w:r w:rsidRPr="00621857">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C1D0F" w:rsidRPr="00621857" w:rsidRDefault="00AB313E" w:rsidP="00AB313E">
      <w:pPr>
        <w:spacing w:before="240" w:after="240" w:line="360" w:lineRule="auto"/>
        <w:jc w:val="both"/>
        <w:rPr>
          <w:rFonts w:ascii="Palatino Linotype" w:hAnsi="Palatino Linotype"/>
        </w:rPr>
      </w:pPr>
      <w:r w:rsidRPr="00621857">
        <w:rPr>
          <w:rFonts w:ascii="Palatino Linotype" w:hAnsi="Palatino Linotype"/>
        </w:rPr>
        <w:t xml:space="preserve">En consecuencia, </w:t>
      </w:r>
      <w:r w:rsidR="006C1D0F" w:rsidRPr="00621857">
        <w:rPr>
          <w:rFonts w:ascii="Palatino Linotype" w:hAnsi="Palatino Linotype"/>
        </w:rPr>
        <w:t xml:space="preserve">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w:t>
      </w:r>
      <w:r w:rsidR="006C1D0F" w:rsidRPr="00621857">
        <w:rPr>
          <w:rFonts w:ascii="Palatino Linotype" w:hAnsi="Palatino Linotype"/>
        </w:rPr>
        <w:lastRenderedPageBreak/>
        <w:t>o justificación de su utilización, lo que contravendría lo estipulado por nuestra Carta Magna.</w:t>
      </w:r>
    </w:p>
    <w:p w:rsidR="00506B4D" w:rsidRPr="00621857" w:rsidRDefault="001A5AA0" w:rsidP="00AB313E">
      <w:pPr>
        <w:spacing w:before="240" w:after="240" w:line="360" w:lineRule="auto"/>
        <w:jc w:val="both"/>
        <w:rPr>
          <w:rFonts w:ascii="Palatino Linotype" w:hAnsi="Palatino Linotype"/>
        </w:rPr>
      </w:pPr>
      <w:r w:rsidRPr="00621857">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w:t>
      </w:r>
      <w:r w:rsidR="00506B4D" w:rsidRPr="00621857">
        <w:rPr>
          <w:rFonts w:ascii="Palatino Linotype" w:hAnsi="Palatino Linotype"/>
        </w:rPr>
        <w:t>,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6C1D0F" w:rsidRPr="00621857" w:rsidRDefault="00506B4D" w:rsidP="00AB313E">
      <w:pPr>
        <w:spacing w:before="240" w:after="240" w:line="360" w:lineRule="auto"/>
        <w:jc w:val="both"/>
        <w:rPr>
          <w:rFonts w:ascii="Palatino Linotype" w:hAnsi="Palatino Linotype"/>
        </w:rPr>
      </w:pPr>
      <w:r w:rsidRPr="00621857">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rsidR="003C24C5" w:rsidRPr="00621857" w:rsidRDefault="003C24C5" w:rsidP="003C24C5">
      <w:pPr>
        <w:spacing w:before="100" w:beforeAutospacing="1" w:after="100" w:afterAutospacing="1" w:line="360" w:lineRule="auto"/>
        <w:jc w:val="both"/>
        <w:rPr>
          <w:rFonts w:ascii="Palatino Linotype" w:hAnsi="Palatino Linotype" w:cs="Arial"/>
          <w:b/>
        </w:rPr>
      </w:pPr>
      <w:r w:rsidRPr="00621857">
        <w:rPr>
          <w:rFonts w:ascii="Palatino Linotype" w:hAnsi="Palatino Linotype" w:cs="Arial"/>
          <w:b/>
        </w:rPr>
        <w:t xml:space="preserve">Tercero. Materia de la revisión. </w:t>
      </w:r>
      <w:r w:rsidRPr="00621857">
        <w:rPr>
          <w:rFonts w:ascii="Palatino Linotype" w:hAnsi="Palatino Linotype" w:cs="Arial"/>
        </w:rPr>
        <w:t xml:space="preserve">De la revisión a las constancias que obran en los expedientes electrónicos se advierte que el tema sobre el que este Instituto se </w:t>
      </w:r>
      <w:r w:rsidRPr="00621857">
        <w:rPr>
          <w:rFonts w:ascii="Palatino Linotype" w:hAnsi="Palatino Linotype" w:cs="Arial"/>
        </w:rPr>
        <w:lastRenderedPageBreak/>
        <w:t xml:space="preserve">pronunciará será: </w:t>
      </w:r>
      <w:r w:rsidRPr="00621857">
        <w:rPr>
          <w:rFonts w:ascii="Palatino Linotype" w:hAnsi="Palatino Linotype" w:cs="Arial"/>
          <w:b/>
        </w:rPr>
        <w:t xml:space="preserve">verificar si el sujeto obligado en el ejercicio de sus atribuciones posee, administra o genera la información solicitada y de ser el caso </w:t>
      </w:r>
      <w:r w:rsidR="00B56234" w:rsidRPr="00621857">
        <w:rPr>
          <w:rFonts w:ascii="Palatino Linotype" w:hAnsi="Palatino Linotype" w:cs="Arial"/>
          <w:b/>
        </w:rPr>
        <w:t xml:space="preserve"> si procede</w:t>
      </w:r>
      <w:r w:rsidRPr="00621857">
        <w:rPr>
          <w:rFonts w:ascii="Palatino Linotype" w:hAnsi="Palatino Linotype" w:cs="Arial"/>
          <w:b/>
        </w:rPr>
        <w:t xml:space="preserve"> la entrega de la misma.</w:t>
      </w:r>
    </w:p>
    <w:p w:rsidR="00DF6E3F" w:rsidRPr="00621857" w:rsidRDefault="00E01421" w:rsidP="003C24C5">
      <w:pPr>
        <w:spacing w:before="100" w:beforeAutospacing="1" w:after="100" w:afterAutospacing="1" w:line="360" w:lineRule="auto"/>
        <w:jc w:val="both"/>
        <w:rPr>
          <w:rFonts w:ascii="Palatino Linotype" w:hAnsi="Palatino Linotype" w:cs="Arial"/>
        </w:rPr>
      </w:pPr>
      <w:r w:rsidRPr="00621857">
        <w:rPr>
          <w:rFonts w:ascii="Palatino Linotype" w:hAnsi="Palatino Linotype" w:cs="Arial"/>
          <w:b/>
        </w:rPr>
        <w:t>Cuarto. Estudio del asunto.</w:t>
      </w:r>
      <w:r w:rsidR="003C24C5" w:rsidRPr="00621857">
        <w:rPr>
          <w:rFonts w:ascii="Palatino Linotype" w:hAnsi="Palatino Linotype" w:cs="Arial"/>
          <w:b/>
        </w:rPr>
        <w:t xml:space="preserve"> </w:t>
      </w:r>
      <w:r w:rsidR="00DA58C8" w:rsidRPr="00621857">
        <w:rPr>
          <w:rFonts w:ascii="Palatino Linotype" w:hAnsi="Palatino Linotype" w:cs="Arial"/>
        </w:rPr>
        <w:t xml:space="preserve">Previo al análisis del recurso de revisión, es conveniente señalar que </w:t>
      </w:r>
      <w:r w:rsidR="003C24C5" w:rsidRPr="00621857">
        <w:rPr>
          <w:rFonts w:ascii="Palatino Linotype" w:hAnsi="Palatino Linotype" w:cs="Arial"/>
        </w:rPr>
        <w:t xml:space="preserve">la parte solicitante </w:t>
      </w:r>
      <w:r w:rsidR="00DA58C8" w:rsidRPr="00621857">
        <w:rPr>
          <w:rFonts w:ascii="Palatino Linotype" w:hAnsi="Palatino Linotype" w:cs="Arial"/>
        </w:rPr>
        <w:t xml:space="preserve">requirió al </w:t>
      </w:r>
      <w:r w:rsidR="00DF6E3F" w:rsidRPr="00621857">
        <w:rPr>
          <w:rFonts w:ascii="Palatino Linotype" w:hAnsi="Palatino Linotype" w:cs="Arial"/>
        </w:rPr>
        <w:t>Sujeto Obligado</w:t>
      </w:r>
      <w:r w:rsidR="00DA58C8" w:rsidRPr="00621857">
        <w:rPr>
          <w:rFonts w:ascii="Palatino Linotype" w:hAnsi="Palatino Linotype" w:cs="Arial"/>
        </w:rPr>
        <w:t xml:space="preserve">, le proporcionara </w:t>
      </w:r>
      <w:r w:rsidR="00DF6E3F" w:rsidRPr="00621857">
        <w:rPr>
          <w:rFonts w:ascii="Palatino Linotype" w:hAnsi="Palatino Linotype" w:cs="Arial"/>
        </w:rPr>
        <w:t>las d</w:t>
      </w:r>
      <w:r w:rsidR="00DF6E3F" w:rsidRPr="00621857">
        <w:rPr>
          <w:rFonts w:ascii="Palatino Linotype" w:hAnsi="Palatino Linotype"/>
        </w:rPr>
        <w:t>emandas laborales interpuestas en contra del H. Ayuntamiento de Valle de Chalco Solidaridad, por despidos injustificados, de los años 2016, 2017 y de enero a abril de 2018; señalando el número de expediente, nombre de</w:t>
      </w:r>
      <w:r w:rsidR="005A3062" w:rsidRPr="00621857">
        <w:rPr>
          <w:rFonts w:ascii="Palatino Linotype" w:hAnsi="Palatino Linotype"/>
        </w:rPr>
        <w:t>l</w:t>
      </w:r>
      <w:r w:rsidR="00DF6E3F" w:rsidRPr="00621857">
        <w:rPr>
          <w:rFonts w:ascii="Palatino Linotype" w:hAnsi="Palatino Linotype"/>
        </w:rPr>
        <w:t xml:space="preserve"> actor y fecha.</w:t>
      </w:r>
    </w:p>
    <w:p w:rsidR="00FD6F5B" w:rsidRPr="00621857" w:rsidRDefault="00FD6F5B" w:rsidP="00DA6470">
      <w:pPr>
        <w:spacing w:before="240" w:after="240" w:line="360" w:lineRule="auto"/>
        <w:jc w:val="both"/>
        <w:rPr>
          <w:rFonts w:ascii="Palatino Linotype" w:hAnsi="Palatino Linotype" w:cs="Segoe UI"/>
        </w:rPr>
      </w:pPr>
      <w:r w:rsidRPr="00621857">
        <w:rPr>
          <w:rFonts w:ascii="Palatino Linotype" w:hAnsi="Palatino Linotype" w:cs="Segoe UI"/>
        </w:rPr>
        <w:t>Del análisis de las constancias que integran el expediente, se concluye que los motivos de inconformidad vertidos por l</w:t>
      </w:r>
      <w:r w:rsidR="002D5BC5" w:rsidRPr="00621857">
        <w:rPr>
          <w:rFonts w:ascii="Palatino Linotype" w:hAnsi="Palatino Linotype" w:cs="Segoe UI"/>
        </w:rPr>
        <w:t>a</w:t>
      </w:r>
      <w:r w:rsidRPr="00621857">
        <w:rPr>
          <w:rFonts w:ascii="Palatino Linotype" w:hAnsi="Palatino Linotype" w:cs="Segoe UI"/>
        </w:rPr>
        <w:t xml:space="preserve"> Recurrente resultan fundados, en razón a que una vez presentada la solicitud de información, el Sujeto Obligado omitió dar contestación a la solicitud, por tal motivo, ante la falta de respuesta del Ayuntamiento de Valle de Chalco solidaridad, procede a interponer recurso de revisión.</w:t>
      </w:r>
    </w:p>
    <w:p w:rsidR="00502919" w:rsidRDefault="00502919" w:rsidP="00DA6470">
      <w:pPr>
        <w:spacing w:before="240" w:after="240" w:line="360" w:lineRule="auto"/>
        <w:jc w:val="both"/>
        <w:rPr>
          <w:rFonts w:ascii="Palatino Linotype" w:hAnsi="Palatino Linotype" w:cs="Arial"/>
        </w:rPr>
      </w:pPr>
      <w:r w:rsidRPr="00502919">
        <w:rPr>
          <w:rFonts w:ascii="Palatino Linotype" w:hAnsi="Palatino Linotype" w:cs="Arial"/>
        </w:rPr>
        <w:t>Al respecto el Sujeto Obligado fue omiso en rendir informe justificado como se señaló anteriormente.</w:t>
      </w:r>
    </w:p>
    <w:p w:rsidR="00FD6F5B" w:rsidRPr="00621857" w:rsidRDefault="00E511C3" w:rsidP="00DA6470">
      <w:pPr>
        <w:spacing w:before="240" w:after="240" w:line="360" w:lineRule="auto"/>
        <w:jc w:val="both"/>
        <w:rPr>
          <w:rFonts w:ascii="Palatino Linotype" w:hAnsi="Palatino Linotype" w:cs="Arial"/>
        </w:rPr>
      </w:pPr>
      <w:r w:rsidRPr="00621857">
        <w:rPr>
          <w:rFonts w:ascii="Palatino Linotype" w:hAnsi="Palatino Linotype" w:cs="Arial"/>
        </w:rPr>
        <w:t>Resulta importante señalar</w:t>
      </w:r>
      <w:r w:rsidR="00FD6F5B" w:rsidRPr="00621857">
        <w:rPr>
          <w:rFonts w:ascii="Palatino Linotype" w:hAnsi="Palatino Linotype" w:cs="Arial"/>
        </w:rPr>
        <w:t xml:space="preserve"> que 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00FD6F5B" w:rsidRPr="00621857">
        <w:rPr>
          <w:rFonts w:ascii="Palatino Linotype" w:hAnsi="Palatino Linotype"/>
        </w:rPr>
        <w:t>principios de universalidad, interdependencia, indivisibilidad y progresividad, por tal motivo se debe prevenir, investigar, sancionar y reparar toda violación en los términos que establezca la ley.</w:t>
      </w:r>
    </w:p>
    <w:p w:rsidR="00FD6F5B" w:rsidRPr="00621857" w:rsidRDefault="00FD6F5B" w:rsidP="00FD6F5B">
      <w:pPr>
        <w:spacing w:before="240" w:after="240" w:line="360" w:lineRule="auto"/>
        <w:jc w:val="both"/>
        <w:rPr>
          <w:rFonts w:ascii="Palatino Linotype" w:hAnsi="Palatino Linotype" w:cs="Arial"/>
        </w:rPr>
      </w:pPr>
      <w:r w:rsidRPr="00621857">
        <w:rPr>
          <w:rFonts w:ascii="Palatino Linotype" w:hAnsi="Palatino Linotype" w:cs="Arial"/>
        </w:rPr>
        <w:lastRenderedPageBreak/>
        <w:t xml:space="preserve">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621857">
        <w:rPr>
          <w:rFonts w:ascii="Palatino Linotype" w:hAnsi="Palatino Linotype" w:cs="Arial"/>
          <w:bCs/>
        </w:rPr>
        <w:t>de la Ley de Transparencia y Acceso a la Información Pública del Estado de México y Municipios, que en su parte conducente señalan lo siguiente</w:t>
      </w:r>
      <w:r w:rsidRPr="00621857">
        <w:rPr>
          <w:rFonts w:ascii="Palatino Linotype" w:hAnsi="Palatino Linotype" w:cs="Arial"/>
        </w:rPr>
        <w:t>:</w:t>
      </w:r>
    </w:p>
    <w:p w:rsidR="00FD6F5B" w:rsidRPr="00621857" w:rsidRDefault="00FD6F5B" w:rsidP="00AA3356">
      <w:pPr>
        <w:spacing w:before="120" w:after="120"/>
        <w:ind w:left="851" w:right="902"/>
        <w:jc w:val="both"/>
        <w:rPr>
          <w:rFonts w:ascii="Palatino Linotype" w:hAnsi="Palatino Linotype"/>
          <w:bCs/>
          <w:i/>
          <w:sz w:val="22"/>
        </w:rPr>
      </w:pPr>
      <w:r w:rsidRPr="00621857">
        <w:rPr>
          <w:rFonts w:ascii="Palatino Linotype" w:hAnsi="Palatino Linotype"/>
          <w:b/>
          <w:bCs/>
          <w:i/>
          <w:sz w:val="22"/>
        </w:rPr>
        <w:t xml:space="preserve">“Artículo 3. </w:t>
      </w:r>
      <w:r w:rsidRPr="00621857">
        <w:rPr>
          <w:rFonts w:ascii="Palatino Linotype" w:hAnsi="Palatino Linotype"/>
          <w:bCs/>
          <w:i/>
          <w:sz w:val="22"/>
          <w:u w:val="single"/>
        </w:rPr>
        <w:t>Para los efectos de la presente Ley se entenderá por</w:t>
      </w:r>
      <w:r w:rsidRPr="00621857">
        <w:rPr>
          <w:rFonts w:ascii="Palatino Linotype" w:hAnsi="Palatino Linotype"/>
          <w:bCs/>
          <w:i/>
          <w:sz w:val="22"/>
        </w:rPr>
        <w:t>:</w:t>
      </w:r>
    </w:p>
    <w:p w:rsidR="00FD6F5B" w:rsidRPr="00621857" w:rsidRDefault="00FD6F5B" w:rsidP="00AA3356">
      <w:pPr>
        <w:spacing w:before="120" w:after="120"/>
        <w:ind w:left="851" w:right="902"/>
        <w:jc w:val="both"/>
        <w:rPr>
          <w:rFonts w:ascii="Palatino Linotype" w:hAnsi="Palatino Linotype"/>
          <w:i/>
          <w:sz w:val="22"/>
        </w:rPr>
      </w:pPr>
      <w:r w:rsidRPr="00621857">
        <w:rPr>
          <w:rFonts w:ascii="Palatino Linotype" w:hAnsi="Palatino Linotype"/>
          <w:i/>
          <w:sz w:val="22"/>
        </w:rPr>
        <w:t>(…)</w:t>
      </w:r>
    </w:p>
    <w:p w:rsidR="00FD6F5B" w:rsidRPr="00621857" w:rsidRDefault="00FD6F5B" w:rsidP="00AA3356">
      <w:pPr>
        <w:spacing w:before="120" w:after="120"/>
        <w:ind w:left="851" w:right="902"/>
        <w:jc w:val="both"/>
        <w:rPr>
          <w:rFonts w:ascii="Palatino Linotype" w:hAnsi="Palatino Linotype"/>
          <w:i/>
          <w:sz w:val="22"/>
        </w:rPr>
      </w:pPr>
      <w:r w:rsidRPr="00621857">
        <w:rPr>
          <w:rFonts w:ascii="Palatino Linotype" w:hAnsi="Palatino Linotype"/>
          <w:b/>
          <w:bCs/>
          <w:i/>
          <w:sz w:val="22"/>
        </w:rPr>
        <w:t xml:space="preserve">XI. Documento: </w:t>
      </w:r>
      <w:r w:rsidRPr="00621857">
        <w:rPr>
          <w:rFonts w:ascii="Palatino Linotype" w:hAnsi="Palatino Linotype"/>
          <w:i/>
          <w:sz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D6F5B" w:rsidRPr="00621857" w:rsidRDefault="00FD6F5B" w:rsidP="00AA3356">
      <w:pPr>
        <w:spacing w:before="120" w:after="120"/>
        <w:ind w:left="851" w:right="902"/>
        <w:jc w:val="both"/>
        <w:rPr>
          <w:rFonts w:ascii="Palatino Linotype" w:hAnsi="Palatino Linotype"/>
          <w:i/>
          <w:sz w:val="22"/>
        </w:rPr>
      </w:pPr>
      <w:r w:rsidRPr="00621857">
        <w:rPr>
          <w:rFonts w:ascii="Palatino Linotype" w:hAnsi="Palatino Linotype"/>
          <w:bCs/>
          <w:i/>
          <w:sz w:val="22"/>
        </w:rPr>
        <w:t>(…</w:t>
      </w:r>
      <w:r w:rsidRPr="00621857">
        <w:rPr>
          <w:rFonts w:ascii="Palatino Linotype" w:hAnsi="Palatino Linotype"/>
          <w:i/>
          <w:sz w:val="22"/>
        </w:rPr>
        <w:t>)</w:t>
      </w:r>
    </w:p>
    <w:p w:rsidR="00FD6F5B" w:rsidRPr="00621857" w:rsidRDefault="00FD6F5B" w:rsidP="00AA3356">
      <w:pPr>
        <w:spacing w:before="120" w:after="120"/>
        <w:ind w:left="851" w:right="902"/>
        <w:jc w:val="both"/>
        <w:rPr>
          <w:rFonts w:ascii="Palatino Linotype" w:hAnsi="Palatino Linotype"/>
          <w:bCs/>
          <w:i/>
          <w:sz w:val="22"/>
        </w:rPr>
      </w:pPr>
      <w:r w:rsidRPr="00621857">
        <w:rPr>
          <w:rFonts w:ascii="Palatino Linotype" w:hAnsi="Palatino Linotype"/>
          <w:b/>
          <w:bCs/>
          <w:i/>
          <w:sz w:val="22"/>
        </w:rPr>
        <w:t xml:space="preserve">Artículo 4. </w:t>
      </w:r>
      <w:r w:rsidRPr="00621857">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rsidR="009B3929" w:rsidRPr="00621857" w:rsidRDefault="009B3929" w:rsidP="00AA3356">
      <w:pPr>
        <w:spacing w:before="120" w:after="120"/>
        <w:ind w:left="851" w:right="902"/>
        <w:jc w:val="both"/>
        <w:rPr>
          <w:rFonts w:ascii="Palatino Linotype" w:hAnsi="Palatino Linotype"/>
          <w:bCs/>
          <w:i/>
          <w:sz w:val="10"/>
        </w:rPr>
      </w:pPr>
    </w:p>
    <w:p w:rsidR="00FD6F5B" w:rsidRPr="00621857" w:rsidRDefault="00FD6F5B" w:rsidP="00AA3356">
      <w:pPr>
        <w:spacing w:before="120" w:after="120"/>
        <w:ind w:left="851" w:right="902"/>
        <w:jc w:val="both"/>
        <w:rPr>
          <w:rFonts w:ascii="Palatino Linotype" w:hAnsi="Palatino Linotype"/>
          <w:i/>
          <w:sz w:val="22"/>
        </w:rPr>
      </w:pPr>
      <w:r w:rsidRPr="00621857">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621857">
        <w:rPr>
          <w:rFonts w:ascii="Palatino Linotype" w:hAnsi="Palatino Linotype"/>
          <w:i/>
          <w:sz w:val="22"/>
        </w:rPr>
        <w:lastRenderedPageBreak/>
        <w:t>en los términos de las causas legítimas y estrictamente necesarias previstas por esta Ley.</w:t>
      </w:r>
    </w:p>
    <w:p w:rsidR="00FD6F5B" w:rsidRPr="00621857" w:rsidRDefault="00FD6F5B" w:rsidP="00AA3356">
      <w:pPr>
        <w:spacing w:before="120" w:after="120"/>
        <w:ind w:left="851" w:right="902"/>
        <w:jc w:val="both"/>
        <w:rPr>
          <w:rFonts w:ascii="Palatino Linotype" w:hAnsi="Palatino Linotype"/>
          <w:i/>
          <w:sz w:val="22"/>
        </w:rPr>
      </w:pPr>
      <w:r w:rsidRPr="00621857">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FD6F5B" w:rsidRPr="00621857" w:rsidRDefault="00FD6F5B" w:rsidP="00AA3356">
      <w:pPr>
        <w:spacing w:before="120" w:after="120"/>
        <w:ind w:left="851" w:right="902"/>
        <w:jc w:val="both"/>
        <w:rPr>
          <w:rFonts w:ascii="Palatino Linotype" w:hAnsi="Palatino Linotype"/>
          <w:i/>
          <w:sz w:val="22"/>
        </w:rPr>
      </w:pPr>
      <w:r w:rsidRPr="00621857">
        <w:rPr>
          <w:rFonts w:ascii="Palatino Linotype" w:hAnsi="Palatino Linotype"/>
          <w:i/>
          <w:sz w:val="22"/>
        </w:rPr>
        <w:t>(…)</w:t>
      </w:r>
    </w:p>
    <w:p w:rsidR="00FD6F5B" w:rsidRPr="00621857" w:rsidRDefault="00FD6F5B" w:rsidP="00AA3356">
      <w:pPr>
        <w:autoSpaceDE w:val="0"/>
        <w:autoSpaceDN w:val="0"/>
        <w:adjustRightInd w:val="0"/>
        <w:spacing w:before="120" w:after="120"/>
        <w:ind w:left="851" w:right="900"/>
        <w:jc w:val="both"/>
        <w:rPr>
          <w:rFonts w:ascii="Palatino Linotype" w:hAnsi="Palatino Linotype"/>
          <w:b/>
          <w:i/>
          <w:sz w:val="22"/>
          <w:szCs w:val="22"/>
        </w:rPr>
      </w:pPr>
      <w:r w:rsidRPr="00621857">
        <w:rPr>
          <w:rFonts w:ascii="Palatino Linotype" w:hAnsi="Palatino Linotype"/>
          <w:b/>
          <w:i/>
          <w:sz w:val="22"/>
          <w:szCs w:val="22"/>
        </w:rPr>
        <w:t xml:space="preserve">Artículo 166. </w:t>
      </w:r>
      <w:r w:rsidRPr="00621857">
        <w:rPr>
          <w:rFonts w:ascii="Palatino Linotype" w:eastAsiaTheme="minorEastAsia" w:hAnsi="Palatino Linotype" w:cs="Arial"/>
          <w:i/>
          <w:sz w:val="22"/>
          <w:szCs w:val="22"/>
          <w:lang w:val="es-MX"/>
        </w:rPr>
        <w:t>La obligación de acceso a la información pública se tendrá por cumplida cuando el solicitante tenga a su disposición la información requerida, o cuando realice la consulta de la misma en el lugar en el que ésta se localice.”</w:t>
      </w:r>
    </w:p>
    <w:p w:rsidR="00EE0163" w:rsidRPr="00621857" w:rsidRDefault="00EF740A" w:rsidP="00EE0163">
      <w:pPr>
        <w:spacing w:before="240" w:after="240" w:line="360" w:lineRule="auto"/>
        <w:ind w:right="49"/>
        <w:jc w:val="both"/>
        <w:rPr>
          <w:rFonts w:ascii="Palatino Linotype" w:hAnsi="Palatino Linotype" w:cs="Arial"/>
          <w:szCs w:val="28"/>
        </w:rPr>
      </w:pPr>
      <w:r w:rsidRPr="00621857">
        <w:rPr>
          <w:rFonts w:ascii="Palatino Linotype" w:hAnsi="Palatino Linotype" w:cs="Arial"/>
        </w:rPr>
        <w:t>Ahora bien, de acuerdo con la materia de la solicitud</w:t>
      </w:r>
      <w:r w:rsidR="00A100D4" w:rsidRPr="00621857">
        <w:rPr>
          <w:rFonts w:ascii="Palatino Linotype" w:hAnsi="Palatino Linotype" w:cs="Arial"/>
        </w:rPr>
        <w:t>,</w:t>
      </w:r>
      <w:r w:rsidRPr="00621857">
        <w:rPr>
          <w:rFonts w:ascii="Palatino Linotype" w:hAnsi="Palatino Linotype" w:cs="Arial"/>
        </w:rPr>
        <w:t xml:space="preserve"> conviene precisar que de acuerdo con</w:t>
      </w:r>
      <w:r w:rsidR="008B72DB" w:rsidRPr="00621857">
        <w:rPr>
          <w:rFonts w:ascii="Palatino Linotype" w:hAnsi="Palatino Linotype" w:cs="Arial"/>
        </w:rPr>
        <w:t xml:space="preserve"> </w:t>
      </w:r>
      <w:r w:rsidR="00EE0163" w:rsidRPr="00621857">
        <w:rPr>
          <w:rFonts w:ascii="Palatino Linotype" w:hAnsi="Palatino Linotype" w:cs="Arial"/>
          <w:szCs w:val="28"/>
        </w:rPr>
        <w:t xml:space="preserve">la Ley Orgánica Municipal del Estado de México corresponde al presidente municipal asumir la representación jurídica del municipio y del ayuntamiento, así como de las dependencias de la Administración Pública Municipal en los litigios en que sea parte, en concordancia con los artículos 48 fracción IV y 50 del ordenamiento en cita, mismos que son del tenor literal siguiente: </w:t>
      </w:r>
    </w:p>
    <w:p w:rsidR="00EE0163" w:rsidRPr="00621857" w:rsidRDefault="00EE0163" w:rsidP="00EE0163">
      <w:pPr>
        <w:ind w:left="851" w:right="900"/>
        <w:jc w:val="both"/>
        <w:rPr>
          <w:rFonts w:ascii="Palatino Linotype" w:hAnsi="Palatino Linotype"/>
          <w:i/>
          <w:sz w:val="22"/>
          <w:szCs w:val="22"/>
        </w:rPr>
      </w:pPr>
      <w:r w:rsidRPr="00621857">
        <w:rPr>
          <w:rFonts w:ascii="Palatino Linotype" w:hAnsi="Palatino Linotype"/>
          <w:b/>
          <w:bCs/>
          <w:i/>
          <w:sz w:val="22"/>
          <w:szCs w:val="22"/>
        </w:rPr>
        <w:t xml:space="preserve">“Artículo 48.- </w:t>
      </w:r>
      <w:r w:rsidRPr="00621857">
        <w:rPr>
          <w:rFonts w:ascii="Palatino Linotype" w:hAnsi="Palatino Linotype"/>
          <w:i/>
          <w:sz w:val="22"/>
          <w:szCs w:val="22"/>
        </w:rPr>
        <w:t>El presidente municipal tiene las siguientes atribuciones:</w:t>
      </w:r>
    </w:p>
    <w:p w:rsidR="00EE0163" w:rsidRPr="00621857" w:rsidRDefault="00EE0163" w:rsidP="00EE0163">
      <w:pPr>
        <w:ind w:left="851" w:right="900"/>
        <w:jc w:val="both"/>
        <w:rPr>
          <w:rFonts w:ascii="Palatino Linotype" w:hAnsi="Palatino Linotype"/>
          <w:b/>
          <w:bCs/>
          <w:i/>
          <w:sz w:val="22"/>
          <w:szCs w:val="22"/>
        </w:rPr>
      </w:pPr>
      <w:r w:rsidRPr="00621857">
        <w:rPr>
          <w:rFonts w:ascii="Palatino Linotype" w:hAnsi="Palatino Linotype"/>
          <w:b/>
          <w:bCs/>
          <w:i/>
          <w:sz w:val="22"/>
          <w:szCs w:val="22"/>
        </w:rPr>
        <w:t>(…)</w:t>
      </w:r>
    </w:p>
    <w:p w:rsidR="001B399B" w:rsidRPr="00621857" w:rsidRDefault="001B399B" w:rsidP="00EE0163">
      <w:pPr>
        <w:ind w:left="851" w:right="900"/>
        <w:jc w:val="both"/>
        <w:rPr>
          <w:rFonts w:ascii="Palatino Linotype" w:hAnsi="Palatino Linotype"/>
          <w:i/>
          <w:sz w:val="22"/>
          <w:szCs w:val="22"/>
        </w:rPr>
      </w:pPr>
    </w:p>
    <w:p w:rsidR="00EE0163" w:rsidRPr="00621857" w:rsidRDefault="00EE0163" w:rsidP="00EE0163">
      <w:pPr>
        <w:ind w:left="851" w:right="900"/>
        <w:jc w:val="both"/>
        <w:rPr>
          <w:rFonts w:ascii="Palatino Linotype" w:hAnsi="Palatino Linotype"/>
          <w:i/>
          <w:sz w:val="22"/>
          <w:szCs w:val="22"/>
        </w:rPr>
      </w:pPr>
      <w:r w:rsidRPr="00621857">
        <w:rPr>
          <w:rFonts w:ascii="Palatino Linotype" w:hAnsi="Palatino Linotype"/>
          <w:i/>
          <w:sz w:val="22"/>
          <w:szCs w:val="22"/>
        </w:rPr>
        <w:t>IV.- Asumir la representación jurídica del Municipio y del ayuntamiento, así como de las dependencias de la Administración Pública Municipal, en los litigios en que este sea parte.</w:t>
      </w:r>
    </w:p>
    <w:p w:rsidR="00EE0163" w:rsidRPr="00621857" w:rsidRDefault="00EE0163" w:rsidP="00EE0163">
      <w:pPr>
        <w:ind w:left="851" w:right="900"/>
        <w:jc w:val="both"/>
        <w:rPr>
          <w:rFonts w:ascii="Palatino Linotype" w:hAnsi="Palatino Linotype"/>
          <w:sz w:val="20"/>
          <w:szCs w:val="20"/>
        </w:rPr>
      </w:pPr>
    </w:p>
    <w:p w:rsidR="00EE0163" w:rsidRPr="00621857" w:rsidRDefault="00EE0163" w:rsidP="00EE0163">
      <w:pPr>
        <w:ind w:left="851" w:right="900"/>
        <w:jc w:val="both"/>
        <w:rPr>
          <w:rFonts w:ascii="Palatino Linotype" w:hAnsi="Palatino Linotype"/>
          <w:b/>
          <w:bCs/>
          <w:i/>
          <w:sz w:val="22"/>
          <w:szCs w:val="22"/>
        </w:rPr>
      </w:pPr>
      <w:r w:rsidRPr="00621857">
        <w:rPr>
          <w:rFonts w:ascii="Palatino Linotype" w:hAnsi="Palatino Linotype"/>
          <w:b/>
          <w:bCs/>
          <w:i/>
          <w:sz w:val="22"/>
          <w:szCs w:val="22"/>
        </w:rPr>
        <w:t>(…)</w:t>
      </w:r>
    </w:p>
    <w:p w:rsidR="00EE0163" w:rsidRPr="00621857" w:rsidRDefault="00EE0163" w:rsidP="00EE0163">
      <w:pPr>
        <w:ind w:left="851" w:right="900"/>
        <w:jc w:val="both"/>
        <w:rPr>
          <w:rFonts w:ascii="Palatino Linotype" w:hAnsi="Palatino Linotype"/>
          <w:b/>
          <w:bCs/>
          <w:i/>
          <w:sz w:val="22"/>
          <w:szCs w:val="22"/>
        </w:rPr>
      </w:pPr>
    </w:p>
    <w:p w:rsidR="00EE0163" w:rsidRPr="00621857" w:rsidRDefault="00EE0163" w:rsidP="00EE0163">
      <w:pPr>
        <w:ind w:left="851" w:right="900"/>
        <w:jc w:val="both"/>
        <w:rPr>
          <w:rFonts w:ascii="Palatino Linotype" w:hAnsi="Palatino Linotype"/>
          <w:i/>
          <w:sz w:val="22"/>
          <w:szCs w:val="22"/>
        </w:rPr>
      </w:pPr>
      <w:r w:rsidRPr="00621857">
        <w:rPr>
          <w:rFonts w:ascii="Palatino Linotype" w:hAnsi="Palatino Linotype"/>
          <w:b/>
          <w:bCs/>
          <w:i/>
          <w:sz w:val="22"/>
          <w:szCs w:val="22"/>
        </w:rPr>
        <w:t xml:space="preserve">Artículo 50.- </w:t>
      </w:r>
      <w:r w:rsidRPr="00621857">
        <w:rPr>
          <w:rFonts w:ascii="Palatino Linotype" w:hAnsi="Palatino Linotype"/>
          <w:i/>
          <w:sz w:val="22"/>
          <w:szCs w:val="22"/>
        </w:rPr>
        <w:t>El presidente asumirá la representación jurídica del ayuntamiento y de las dependencias de la Administración Pública Municipal, en los litigios en que sean parte, así como la gestión de los negocios de la hacienda municipal; facultándolo para otorgar y revocar poderes generales y especiales a terceros o mediante oficio para la debida representación jurídica correspondiente pudiendo convenir en los mismos.”</w:t>
      </w:r>
    </w:p>
    <w:p w:rsidR="00CC20B7" w:rsidRPr="00621857" w:rsidRDefault="008B72DB" w:rsidP="00EE0163">
      <w:pPr>
        <w:spacing w:before="240" w:after="240" w:line="360" w:lineRule="auto"/>
        <w:ind w:right="49"/>
        <w:jc w:val="both"/>
        <w:rPr>
          <w:rFonts w:ascii="Palatino Linotype" w:hAnsi="Palatino Linotype" w:cs="Arial"/>
        </w:rPr>
      </w:pPr>
      <w:r w:rsidRPr="00621857">
        <w:rPr>
          <w:rFonts w:ascii="Palatino Linotype" w:hAnsi="Palatino Linotype" w:cs="Arial"/>
          <w:szCs w:val="28"/>
        </w:rPr>
        <w:lastRenderedPageBreak/>
        <w:t xml:space="preserve">Por otro lado, </w:t>
      </w:r>
      <w:r w:rsidR="00CC20B7" w:rsidRPr="00621857">
        <w:rPr>
          <w:rFonts w:ascii="Palatino Linotype" w:hAnsi="Palatino Linotype" w:cs="Arial"/>
          <w:szCs w:val="28"/>
        </w:rPr>
        <w:t>en concordancia con</w:t>
      </w:r>
      <w:r w:rsidR="00CA0FE2" w:rsidRPr="00621857">
        <w:rPr>
          <w:rFonts w:ascii="Palatino Linotype" w:hAnsi="Palatino Linotype" w:cs="Arial"/>
          <w:szCs w:val="28"/>
        </w:rPr>
        <w:t xml:space="preserve"> </w:t>
      </w:r>
      <w:r w:rsidR="00EE0163" w:rsidRPr="00621857">
        <w:rPr>
          <w:rFonts w:ascii="Palatino Linotype" w:hAnsi="Palatino Linotype" w:cs="Arial"/>
        </w:rPr>
        <w:t>la Ley del Trabajo de los Servidores Públicos del Estado y Municipios,</w:t>
      </w:r>
      <w:r w:rsidR="00CC20B7" w:rsidRPr="00621857">
        <w:rPr>
          <w:rFonts w:ascii="Palatino Linotype" w:hAnsi="Palatino Linotype" w:cs="Arial"/>
        </w:rPr>
        <w:t xml:space="preserve"> el servidor público o la institución pública podrán rescindir en cualquier tiempo de la relación laboral</w:t>
      </w:r>
      <w:r w:rsidR="000E4D78" w:rsidRPr="00621857">
        <w:rPr>
          <w:rStyle w:val="Refdenotaalpie"/>
          <w:rFonts w:ascii="Palatino Linotype" w:hAnsi="Palatino Linotype" w:cs="Arial"/>
        </w:rPr>
        <w:footnoteReference w:id="1"/>
      </w:r>
      <w:r w:rsidR="00CC20B7" w:rsidRPr="00621857">
        <w:rPr>
          <w:rFonts w:ascii="Palatino Linotype" w:hAnsi="Palatino Linotype" w:cs="Arial"/>
        </w:rPr>
        <w:t xml:space="preserve">, </w:t>
      </w:r>
      <w:r w:rsidR="000E4D78" w:rsidRPr="00621857">
        <w:rPr>
          <w:rFonts w:ascii="Palatino Linotype" w:hAnsi="Palatino Linotype" w:cs="Arial"/>
        </w:rPr>
        <w:t>únicamente por causa justificada, esto es, siempre y cuando se actualice alguno de los supuestos establecidos en</w:t>
      </w:r>
      <w:r w:rsidR="00D95204" w:rsidRPr="00621857">
        <w:rPr>
          <w:rFonts w:ascii="Palatino Linotype" w:hAnsi="Palatino Linotype" w:cs="Arial"/>
        </w:rPr>
        <w:t xml:space="preserve"> el </w:t>
      </w:r>
      <w:r w:rsidR="00632037" w:rsidRPr="00621857">
        <w:rPr>
          <w:rFonts w:ascii="Palatino Linotype" w:hAnsi="Palatino Linotype" w:cs="Arial"/>
        </w:rPr>
        <w:t>cit</w:t>
      </w:r>
      <w:r w:rsidR="001B399B" w:rsidRPr="00621857">
        <w:rPr>
          <w:rFonts w:ascii="Palatino Linotype" w:hAnsi="Palatino Linotype" w:cs="Arial"/>
        </w:rPr>
        <w:t>ado ordenamiento, de manera que</w:t>
      </w:r>
      <w:r w:rsidR="00632037" w:rsidRPr="00621857">
        <w:rPr>
          <w:rFonts w:ascii="Palatino Linotype" w:hAnsi="Palatino Linotype" w:cs="Arial"/>
        </w:rPr>
        <w:t xml:space="preserve"> si el servidor público incurre en alguna de las conductas </w:t>
      </w:r>
      <w:r w:rsidR="00A616F4" w:rsidRPr="00621857">
        <w:rPr>
          <w:rFonts w:ascii="Palatino Linotype" w:hAnsi="Palatino Linotype" w:cs="Arial"/>
        </w:rPr>
        <w:t>previstas</w:t>
      </w:r>
      <w:r w:rsidR="00D95204" w:rsidRPr="00621857">
        <w:rPr>
          <w:rFonts w:ascii="Palatino Linotype" w:hAnsi="Palatino Linotype" w:cs="Arial"/>
        </w:rPr>
        <w:t xml:space="preserve"> en los artículos 93 y 93 bis</w:t>
      </w:r>
      <w:r w:rsidR="00632037" w:rsidRPr="00621857">
        <w:rPr>
          <w:rFonts w:ascii="Palatino Linotype" w:hAnsi="Palatino Linotype" w:cs="Arial"/>
        </w:rPr>
        <w:t xml:space="preserve">, la institución pública puede </w:t>
      </w:r>
      <w:r w:rsidR="00A616F4" w:rsidRPr="00621857">
        <w:rPr>
          <w:rFonts w:ascii="Palatino Linotype" w:hAnsi="Palatino Linotype" w:cs="Arial"/>
        </w:rPr>
        <w:t>dar por concluida</w:t>
      </w:r>
      <w:r w:rsidR="00632037" w:rsidRPr="00621857">
        <w:rPr>
          <w:rFonts w:ascii="Palatino Linotype" w:hAnsi="Palatino Linotype" w:cs="Arial"/>
        </w:rPr>
        <w:t xml:space="preserve"> la relación laboral, haciéndolo del conocimiento del servidor</w:t>
      </w:r>
      <w:r w:rsidR="00A616F4" w:rsidRPr="00621857">
        <w:rPr>
          <w:rFonts w:ascii="Palatino Linotype" w:hAnsi="Palatino Linotype" w:cs="Arial"/>
        </w:rPr>
        <w:t xml:space="preserve"> público</w:t>
      </w:r>
      <w:r w:rsidR="00632037" w:rsidRPr="00621857">
        <w:rPr>
          <w:rFonts w:ascii="Palatino Linotype" w:hAnsi="Palatino Linotype" w:cs="Arial"/>
        </w:rPr>
        <w:t xml:space="preserve"> de manera personal</w:t>
      </w:r>
      <w:r w:rsidR="005B6B24" w:rsidRPr="00621857">
        <w:rPr>
          <w:rFonts w:ascii="Palatino Linotype" w:hAnsi="Palatino Linotype" w:cs="Arial"/>
        </w:rPr>
        <w:t>,</w:t>
      </w:r>
      <w:r w:rsidR="00632037" w:rsidRPr="00621857">
        <w:rPr>
          <w:rFonts w:ascii="Palatino Linotype" w:hAnsi="Palatino Linotype" w:cs="Arial"/>
        </w:rPr>
        <w:t xml:space="preserve"> </w:t>
      </w:r>
      <w:r w:rsidR="005B6B24" w:rsidRPr="00621857">
        <w:rPr>
          <w:rFonts w:ascii="Palatino Linotype" w:hAnsi="Palatino Linotype" w:cs="Arial"/>
        </w:rPr>
        <w:t xml:space="preserve">o bien, </w:t>
      </w:r>
      <w:r w:rsidR="00941E94" w:rsidRPr="00621857">
        <w:rPr>
          <w:rFonts w:ascii="Palatino Linotype" w:hAnsi="Palatino Linotype" w:cs="Arial"/>
        </w:rPr>
        <w:t xml:space="preserve">por medio del </w:t>
      </w:r>
      <w:r w:rsidR="00941E94" w:rsidRPr="00621857">
        <w:rPr>
          <w:rFonts w:ascii="Palatino Linotype" w:hAnsi="Palatino Linotype" w:cs="Bookman Old Style"/>
        </w:rPr>
        <w:t>Tribunal Estatal de Conciliación y Arbitraje</w:t>
      </w:r>
      <w:r w:rsidR="00941E94" w:rsidRPr="00621857">
        <w:rPr>
          <w:rFonts w:ascii="Palatino Linotype" w:eastAsiaTheme="minorEastAsia" w:hAnsi="Palatino Linotype" w:cs="Bookman Old Style"/>
          <w:lang w:val="es-MX"/>
        </w:rPr>
        <w:t xml:space="preserve"> </w:t>
      </w:r>
      <w:r w:rsidR="00941E94" w:rsidRPr="00621857">
        <w:rPr>
          <w:rFonts w:ascii="Palatino Linotype" w:hAnsi="Palatino Linotype" w:cs="Bookman Old Style"/>
        </w:rPr>
        <w:t>o en las Salas Auxiliares del Tribunal</w:t>
      </w:r>
      <w:r w:rsidR="00941E94" w:rsidRPr="00621857">
        <w:rPr>
          <w:rFonts w:ascii="Palatino Linotype" w:eastAsiaTheme="minorEastAsia" w:hAnsi="Palatino Linotype" w:cs="Bookman Old Style"/>
          <w:lang w:val="es-MX"/>
        </w:rPr>
        <w:t xml:space="preserve">, </w:t>
      </w:r>
      <w:r w:rsidR="00632037" w:rsidRPr="00621857">
        <w:rPr>
          <w:rFonts w:ascii="Palatino Linotype" w:hAnsi="Palatino Linotype" w:cs="Arial"/>
        </w:rPr>
        <w:t>a través de un aviso por</w:t>
      </w:r>
      <w:r w:rsidR="00941E94" w:rsidRPr="00621857">
        <w:rPr>
          <w:rFonts w:ascii="Palatino Linotype" w:hAnsi="Palatino Linotype" w:cs="Arial"/>
        </w:rPr>
        <w:t xml:space="preserve"> escrito</w:t>
      </w:r>
      <w:r w:rsidR="00A616F4" w:rsidRPr="00621857">
        <w:rPr>
          <w:rFonts w:ascii="Palatino Linotype" w:hAnsi="Palatino Linotype" w:cs="Arial"/>
        </w:rPr>
        <w:t xml:space="preserve"> en el que se señale la fecha y </w:t>
      </w:r>
      <w:r w:rsidR="00A616F4" w:rsidRPr="00621857">
        <w:rPr>
          <w:rFonts w:ascii="Palatino Linotype" w:eastAsiaTheme="minorEastAsia" w:hAnsi="Palatino Linotype" w:cs="Bookman Old Style"/>
          <w:lang w:val="es-MX"/>
        </w:rPr>
        <w:t>causa o causas de la rescisión</w:t>
      </w:r>
      <w:r w:rsidR="00D95204" w:rsidRPr="00621857">
        <w:rPr>
          <w:rFonts w:ascii="Palatino Linotype" w:eastAsiaTheme="minorEastAsia" w:hAnsi="Palatino Linotype" w:cs="Bookman Old Style"/>
          <w:lang w:val="es-MX"/>
        </w:rPr>
        <w:t xml:space="preserve">; </w:t>
      </w:r>
      <w:r w:rsidR="00A616F4" w:rsidRPr="00621857">
        <w:rPr>
          <w:rFonts w:ascii="Palatino Linotype" w:eastAsiaTheme="minorEastAsia" w:hAnsi="Palatino Linotype" w:cs="Bookman Old Style"/>
          <w:lang w:val="es-MX"/>
        </w:rPr>
        <w:t xml:space="preserve">la falta de aviso </w:t>
      </w:r>
      <w:r w:rsidR="00D95204" w:rsidRPr="00621857">
        <w:rPr>
          <w:rFonts w:ascii="Palatino Linotype" w:eastAsiaTheme="minorEastAsia" w:hAnsi="Palatino Linotype" w:cs="Bookman Old Style"/>
          <w:lang w:val="es-MX"/>
        </w:rPr>
        <w:t xml:space="preserve">es suficiente </w:t>
      </w:r>
      <w:r w:rsidR="00A616F4" w:rsidRPr="00621857">
        <w:rPr>
          <w:rFonts w:ascii="Palatino Linotype" w:eastAsiaTheme="minorEastAsia" w:hAnsi="Palatino Linotype" w:cs="Bookman Old Style"/>
          <w:lang w:val="es-MX"/>
        </w:rPr>
        <w:t>para considerar que el despido fue injustificado</w:t>
      </w:r>
      <w:r w:rsidR="00AC3B2C" w:rsidRPr="00621857">
        <w:rPr>
          <w:rFonts w:ascii="Palatino Linotype" w:eastAsiaTheme="minorEastAsia" w:hAnsi="Palatino Linotype" w:cs="Bookman Old Style"/>
          <w:lang w:val="es-MX"/>
        </w:rPr>
        <w:t xml:space="preserve">, </w:t>
      </w:r>
      <w:r w:rsidR="00D95204" w:rsidRPr="00621857">
        <w:rPr>
          <w:rFonts w:ascii="Palatino Linotype" w:eastAsiaTheme="minorEastAsia" w:hAnsi="Palatino Linotype" w:cs="Bookman Old Style"/>
          <w:lang w:val="es-MX"/>
        </w:rPr>
        <w:t xml:space="preserve">lo anterior </w:t>
      </w:r>
      <w:r w:rsidR="00AC3B2C" w:rsidRPr="00621857">
        <w:rPr>
          <w:rFonts w:ascii="Palatino Linotype" w:eastAsiaTheme="minorEastAsia" w:hAnsi="Palatino Linotype" w:cs="Bookman Old Style"/>
          <w:lang w:val="es-MX"/>
        </w:rPr>
        <w:t>de conformidad con el artículo 94 de la citada Ley</w:t>
      </w:r>
      <w:r w:rsidR="00A616F4" w:rsidRPr="00621857">
        <w:rPr>
          <w:rFonts w:ascii="Palatino Linotype" w:eastAsiaTheme="minorEastAsia" w:hAnsi="Palatino Linotype" w:cs="Bookman Old Style"/>
          <w:lang w:val="es-MX"/>
        </w:rPr>
        <w:t>.</w:t>
      </w:r>
    </w:p>
    <w:p w:rsidR="00EE0163" w:rsidRPr="00621857" w:rsidRDefault="00CC20B7" w:rsidP="00EE0163">
      <w:pPr>
        <w:spacing w:before="240" w:after="240" w:line="360" w:lineRule="auto"/>
        <w:ind w:right="49"/>
        <w:jc w:val="both"/>
        <w:rPr>
          <w:rFonts w:ascii="Palatino Linotype" w:hAnsi="Palatino Linotype" w:cs="Bookman Old Style"/>
        </w:rPr>
      </w:pPr>
      <w:r w:rsidRPr="00621857">
        <w:rPr>
          <w:rFonts w:ascii="Palatino Linotype" w:hAnsi="Palatino Linotype" w:cs="Arial"/>
        </w:rPr>
        <w:t xml:space="preserve">Asimismo, </w:t>
      </w:r>
      <w:r w:rsidR="00EE0163" w:rsidRPr="00621857">
        <w:rPr>
          <w:rFonts w:ascii="Palatino Linotype" w:hAnsi="Palatino Linotype" w:cs="Arial"/>
        </w:rPr>
        <w:t xml:space="preserve">cuando un servidor público </w:t>
      </w:r>
      <w:r w:rsidR="00EE0163" w:rsidRPr="00621857">
        <w:rPr>
          <w:rFonts w:ascii="Palatino Linotype" w:hAnsi="Palatino Linotype" w:cs="Bookman Old Style"/>
        </w:rPr>
        <w:t xml:space="preserve">considere injustificada la causa de rescisión de la relación laboral, o bien lo </w:t>
      </w:r>
      <w:r w:rsidR="00EE0163" w:rsidRPr="00621857">
        <w:rPr>
          <w:rFonts w:ascii="Palatino Linotype" w:hAnsi="Palatino Linotype" w:cs="Bookman Old Style"/>
          <w:b/>
          <w:i/>
        </w:rPr>
        <w:t>injustificado del despido</w:t>
      </w:r>
      <w:r w:rsidR="00EE0163" w:rsidRPr="00621857">
        <w:rPr>
          <w:rFonts w:ascii="Palatino Linotype" w:hAnsi="Palatino Linotype" w:cs="Bookman Old Style"/>
          <w:b/>
        </w:rPr>
        <w:t xml:space="preserve"> </w:t>
      </w:r>
      <w:r w:rsidR="00EE0163" w:rsidRPr="00621857">
        <w:rPr>
          <w:rFonts w:ascii="Palatino Linotype" w:hAnsi="Palatino Linotype" w:cs="Bookman Old Style"/>
          <w:b/>
          <w:i/>
        </w:rPr>
        <w:t>podrá demandar</w:t>
      </w:r>
      <w:r w:rsidR="00EE0163" w:rsidRPr="00621857">
        <w:rPr>
          <w:rFonts w:ascii="Palatino Linotype" w:hAnsi="Palatino Linotype" w:cs="Bookman Old Style"/>
        </w:rPr>
        <w:t xml:space="preserve"> ante el Tribunal Estatal de Conciliación y Arbitraje o en las Salas Auxiliares del Tribunal, que se le cubra una indemnización de tres meses de su salario base o que se le reinstale en el trabajo que desempeñaba, así como el pago de los salarios vencidos desde la fecha del despido hasta por un periodo máximo de doce meses</w:t>
      </w:r>
      <w:r w:rsidR="00EE0163" w:rsidRPr="00621857">
        <w:rPr>
          <w:rStyle w:val="Refdenotaalpie"/>
          <w:rFonts w:ascii="Palatino Linotype" w:hAnsi="Palatino Linotype" w:cs="Bookman Old Style"/>
        </w:rPr>
        <w:footnoteReference w:id="2"/>
      </w:r>
      <w:r w:rsidR="00EE0163" w:rsidRPr="00621857">
        <w:rPr>
          <w:rFonts w:ascii="Palatino Linotype" w:hAnsi="Palatino Linotype" w:cs="Bookman Old Style"/>
        </w:rPr>
        <w:t xml:space="preserve">, para lo cual una vez admitida la demanda y el escrito de pruebas correspondiente , </w:t>
      </w:r>
      <w:r w:rsidR="00EE0163" w:rsidRPr="00621857">
        <w:rPr>
          <w:rFonts w:ascii="Palatino Linotype" w:hAnsi="Palatino Linotype" w:cs="Bookman Old Style"/>
          <w:b/>
          <w:i/>
        </w:rPr>
        <w:t>se corre traslado</w:t>
      </w:r>
      <w:r w:rsidR="00EE0163" w:rsidRPr="00621857">
        <w:rPr>
          <w:rFonts w:ascii="Palatino Linotype" w:hAnsi="Palatino Linotype" w:cs="Bookman Old Style"/>
          <w:i/>
        </w:rPr>
        <w:t xml:space="preserve"> </w:t>
      </w:r>
      <w:r w:rsidR="00EE0163" w:rsidRPr="00621857">
        <w:rPr>
          <w:rFonts w:ascii="Palatino Linotype" w:hAnsi="Palatino Linotype" w:cs="Bookman Old Style"/>
        </w:rPr>
        <w:t xml:space="preserve">a la parte demandada, emplazándola para que conteste dentro del plazo de diez días hábiles contados a partir del día siguiente del emplazamiento, </w:t>
      </w:r>
      <w:r w:rsidR="00EE0163" w:rsidRPr="00621857">
        <w:rPr>
          <w:rFonts w:ascii="Palatino Linotype" w:hAnsi="Palatino Linotype" w:cs="Bookman Old Style"/>
        </w:rPr>
        <w:lastRenderedPageBreak/>
        <w:t>entregando en el acto</w:t>
      </w:r>
      <w:r w:rsidR="00EE0163" w:rsidRPr="00621857">
        <w:rPr>
          <w:rFonts w:ascii="Palatino Linotype" w:hAnsi="Palatino Linotype" w:cs="Bookman Old Style"/>
          <w:b/>
          <w:i/>
        </w:rPr>
        <w:t xml:space="preserve"> copia cotejada de la demanda, </w:t>
      </w:r>
      <w:r w:rsidR="00EE0163" w:rsidRPr="00621857">
        <w:rPr>
          <w:rFonts w:ascii="Palatino Linotype" w:hAnsi="Palatino Linotype" w:cs="Bookman Old Style"/>
        </w:rPr>
        <w:t>las pruebas ofrecidas por la parte actora y los acuerdos que le recayeron</w:t>
      </w:r>
      <w:r w:rsidR="00EE0163" w:rsidRPr="00621857">
        <w:rPr>
          <w:rStyle w:val="Refdenotaalpie"/>
          <w:rFonts w:ascii="Palatino Linotype" w:hAnsi="Palatino Linotype" w:cs="Bookman Old Style"/>
        </w:rPr>
        <w:footnoteReference w:id="3"/>
      </w:r>
      <w:r w:rsidR="00EE0163" w:rsidRPr="00621857">
        <w:rPr>
          <w:rFonts w:ascii="Palatino Linotype" w:hAnsi="Palatino Linotype" w:cs="Bookman Old Style"/>
        </w:rPr>
        <w:t>.</w:t>
      </w:r>
    </w:p>
    <w:p w:rsidR="00593AD1" w:rsidRPr="00621857" w:rsidRDefault="002B7D3C" w:rsidP="00EE0163">
      <w:pPr>
        <w:spacing w:before="240" w:after="240" w:line="360" w:lineRule="auto"/>
        <w:ind w:right="49"/>
        <w:jc w:val="both"/>
        <w:rPr>
          <w:rFonts w:ascii="Palatino Linotype" w:hAnsi="Palatino Linotype" w:cs="Bookman Old Style"/>
        </w:rPr>
      </w:pPr>
      <w:r w:rsidRPr="00621857">
        <w:rPr>
          <w:rFonts w:ascii="Palatino Linotype" w:hAnsi="Palatino Linotype" w:cs="Bookman Old Style"/>
        </w:rPr>
        <w:t>En concordancia con lo anterior</w:t>
      </w:r>
      <w:r w:rsidR="00416C06" w:rsidRPr="00621857">
        <w:rPr>
          <w:rFonts w:ascii="Palatino Linotype" w:hAnsi="Palatino Linotype" w:cs="Bookman Old Style"/>
        </w:rPr>
        <w:t xml:space="preserve">, resulta </w:t>
      </w:r>
      <w:r w:rsidRPr="00621857">
        <w:rPr>
          <w:rFonts w:ascii="Palatino Linotype" w:hAnsi="Palatino Linotype" w:cs="Bookman Old Style"/>
        </w:rPr>
        <w:t>relevante señalar lo previsto por el artículo 214 del ordenamiento de referencia, que a la letra señala lo siguiente:</w:t>
      </w: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Bold"/>
          <w:b/>
          <w:bCs/>
          <w:i/>
          <w:sz w:val="22"/>
          <w:szCs w:val="22"/>
          <w:lang w:val="es-MX"/>
        </w:rPr>
        <w:t xml:space="preserve">“ARTÍCULO 214. </w:t>
      </w:r>
      <w:r w:rsidRPr="00621857">
        <w:rPr>
          <w:rFonts w:ascii="Palatino Linotype" w:eastAsiaTheme="minorEastAsia" w:hAnsi="Palatino Linotype" w:cs="Bookman Old Style"/>
          <w:i/>
          <w:sz w:val="22"/>
          <w:szCs w:val="22"/>
          <w:lang w:val="es-MX"/>
        </w:rPr>
        <w:t xml:space="preserve">Se harán personalmente las </w:t>
      </w:r>
      <w:r w:rsidRPr="00621857">
        <w:rPr>
          <w:rFonts w:ascii="Palatino Linotype" w:eastAsiaTheme="minorEastAsia" w:hAnsi="Palatino Linotype" w:cs="Bookman Old Style"/>
          <w:b/>
          <w:i/>
          <w:sz w:val="22"/>
          <w:szCs w:val="22"/>
          <w:lang w:val="es-MX"/>
        </w:rPr>
        <w:t>notificaciones</w:t>
      </w:r>
      <w:r w:rsidRPr="00621857">
        <w:rPr>
          <w:rFonts w:ascii="Palatino Linotype" w:eastAsiaTheme="minorEastAsia" w:hAnsi="Palatino Linotype" w:cs="Bookman Old Style"/>
          <w:i/>
          <w:sz w:val="22"/>
          <w:szCs w:val="22"/>
          <w:lang w:val="es-MX"/>
        </w:rPr>
        <w:t xml:space="preserve"> siguientes:</w:t>
      </w: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t xml:space="preserve">I. El </w:t>
      </w:r>
      <w:r w:rsidRPr="00621857">
        <w:rPr>
          <w:rFonts w:ascii="Palatino Linotype" w:eastAsiaTheme="minorEastAsia" w:hAnsi="Palatino Linotype" w:cs="Bookman Old Style"/>
          <w:b/>
          <w:i/>
          <w:sz w:val="22"/>
          <w:szCs w:val="22"/>
          <w:lang w:val="es-MX"/>
        </w:rPr>
        <w:t>emplazamiento a juicio</w:t>
      </w:r>
      <w:r w:rsidRPr="00621857">
        <w:rPr>
          <w:rFonts w:ascii="Palatino Linotype" w:eastAsiaTheme="minorEastAsia" w:hAnsi="Palatino Linotype" w:cs="Bookman Old Style"/>
          <w:i/>
          <w:sz w:val="22"/>
          <w:szCs w:val="22"/>
          <w:lang w:val="es-MX"/>
        </w:rPr>
        <w:t>, la reconvención y cuando se trate del primer proveído que se dicte en el mismo;</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t xml:space="preserve">II. El </w:t>
      </w:r>
      <w:r w:rsidRPr="00621857">
        <w:rPr>
          <w:rFonts w:ascii="Palatino Linotype" w:eastAsiaTheme="minorEastAsia" w:hAnsi="Palatino Linotype" w:cs="Bookman Old Style"/>
          <w:b/>
          <w:i/>
          <w:sz w:val="22"/>
          <w:szCs w:val="22"/>
          <w:lang w:val="es-MX"/>
        </w:rPr>
        <w:t>auto de radicación del juicio</w:t>
      </w:r>
      <w:r w:rsidRPr="00621857">
        <w:rPr>
          <w:rFonts w:ascii="Palatino Linotype" w:eastAsiaTheme="minorEastAsia" w:hAnsi="Palatino Linotype" w:cs="Bookman Old Style"/>
          <w:i/>
          <w:sz w:val="22"/>
          <w:szCs w:val="22"/>
          <w:lang w:val="es-MX"/>
        </w:rPr>
        <w:t>, en los expedientes que les remitan otras autoridades;</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t>III. La resolución en la que el Tribunal o la Sala se declare incompetente;</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t>IV. El auto de recepción de la sentencia de amparo;</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t>V. La resolución que ordene la reanudación del procedimiento, cuya tramitación estuviese interrumpida o suspendida por cualquier causa legal;</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t>VI. El auto que cite a absolver posiciones;</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t>VII. La resolución que deban conocer los terceros extraños a juicio;</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t xml:space="preserve">VIII. </w:t>
      </w:r>
      <w:r w:rsidRPr="00621857">
        <w:rPr>
          <w:rFonts w:ascii="Palatino Linotype" w:eastAsiaTheme="minorEastAsia" w:hAnsi="Palatino Linotype" w:cs="Bookman Old Style"/>
          <w:b/>
          <w:i/>
          <w:sz w:val="22"/>
          <w:szCs w:val="22"/>
          <w:lang w:val="es-MX"/>
        </w:rPr>
        <w:t>El laudo;</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t>IX. El auto que conceda término o señale fecha para que el servidor público sea reinstalado;</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t>X. El auto por el que se ordena la reposición de actuaciones;</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t>XI. El acuerdo que prevenga al actor a aclarar su demanda en los términos del artículo 229 de esta Ley;</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lastRenderedPageBreak/>
        <w:t>XII. La medida disciplinaria y de apremio referida al arresto;</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r w:rsidRPr="00621857">
        <w:rPr>
          <w:rFonts w:ascii="Palatino Linotype" w:eastAsiaTheme="minorEastAsia" w:hAnsi="Palatino Linotype" w:cs="Bookman Old Style"/>
          <w:i/>
          <w:sz w:val="22"/>
          <w:szCs w:val="22"/>
          <w:lang w:val="es-MX"/>
        </w:rPr>
        <w:t>XIII. La resolución que emita el Tribunal sobre la suspensión temporal de un servidor público; y</w:t>
      </w:r>
    </w:p>
    <w:p w:rsidR="006F5056" w:rsidRPr="00621857" w:rsidRDefault="006F5056" w:rsidP="002B7D3C">
      <w:pPr>
        <w:autoSpaceDE w:val="0"/>
        <w:autoSpaceDN w:val="0"/>
        <w:adjustRightInd w:val="0"/>
        <w:ind w:left="851" w:right="900"/>
        <w:jc w:val="both"/>
        <w:rPr>
          <w:rFonts w:ascii="Palatino Linotype" w:eastAsiaTheme="minorEastAsia" w:hAnsi="Palatino Linotype" w:cs="Bookman Old Style"/>
          <w:i/>
          <w:sz w:val="22"/>
          <w:szCs w:val="22"/>
          <w:lang w:val="es-MX"/>
        </w:rPr>
      </w:pPr>
    </w:p>
    <w:p w:rsidR="002B7D3C" w:rsidRPr="00621857" w:rsidRDefault="002B7D3C" w:rsidP="002B7D3C">
      <w:pPr>
        <w:autoSpaceDE w:val="0"/>
        <w:autoSpaceDN w:val="0"/>
        <w:adjustRightInd w:val="0"/>
        <w:ind w:left="851" w:right="900"/>
        <w:jc w:val="both"/>
        <w:rPr>
          <w:rFonts w:ascii="Palatino Linotype" w:hAnsi="Palatino Linotype" w:cs="Bookman Old Style"/>
          <w:i/>
          <w:sz w:val="22"/>
          <w:szCs w:val="22"/>
        </w:rPr>
      </w:pPr>
      <w:r w:rsidRPr="00621857">
        <w:rPr>
          <w:rFonts w:ascii="Palatino Linotype" w:eastAsiaTheme="minorEastAsia" w:hAnsi="Palatino Linotype" w:cs="Bookman Old Style"/>
          <w:i/>
          <w:sz w:val="22"/>
          <w:szCs w:val="22"/>
          <w:lang w:val="es-MX"/>
        </w:rPr>
        <w:t>XIV. En casos urgentes o cuando concurran circunstancias especiales a juicio del Tribunal o de la Sala.”</w:t>
      </w:r>
    </w:p>
    <w:p w:rsidR="00EE0163" w:rsidRPr="00621857" w:rsidRDefault="00EE0163" w:rsidP="00EE0163">
      <w:pPr>
        <w:spacing w:before="240" w:after="240" w:line="360" w:lineRule="auto"/>
        <w:ind w:right="49"/>
        <w:jc w:val="both"/>
        <w:rPr>
          <w:rFonts w:ascii="Palatino Linotype" w:hAnsi="Palatino Linotype" w:cs="Bookman Old Style"/>
        </w:rPr>
      </w:pPr>
      <w:r w:rsidRPr="00621857">
        <w:rPr>
          <w:rFonts w:ascii="Palatino Linotype" w:hAnsi="Palatino Linotype" w:cs="Bookman Old Style"/>
        </w:rPr>
        <w:t xml:space="preserve">Por su parte, en el artículo 195 de la Ley </w:t>
      </w:r>
      <w:r w:rsidR="00416C06" w:rsidRPr="00621857">
        <w:rPr>
          <w:rFonts w:ascii="Palatino Linotype" w:hAnsi="Palatino Linotype" w:cs="Bookman Old Style"/>
        </w:rPr>
        <w:t xml:space="preserve">en cita </w:t>
      </w:r>
      <w:r w:rsidRPr="00621857">
        <w:rPr>
          <w:rFonts w:ascii="Palatino Linotype" w:hAnsi="Palatino Linotype" w:cs="Bookman Old Style"/>
        </w:rPr>
        <w:t xml:space="preserve">señala como partes en el proceso a los </w:t>
      </w:r>
      <w:r w:rsidRPr="00621857">
        <w:rPr>
          <w:rFonts w:ascii="Palatino Linotype" w:hAnsi="Palatino Linotype" w:cs="Bookman Old Style"/>
          <w:i/>
        </w:rPr>
        <w:t>servidores públicos</w:t>
      </w:r>
      <w:r w:rsidRPr="00621857">
        <w:rPr>
          <w:rFonts w:ascii="Palatino Linotype" w:hAnsi="Palatino Linotype" w:cs="Bookman Old Style"/>
        </w:rPr>
        <w:t xml:space="preserve">, a las </w:t>
      </w:r>
      <w:r w:rsidRPr="00621857">
        <w:rPr>
          <w:rFonts w:ascii="Palatino Linotype" w:hAnsi="Palatino Linotype" w:cs="Bookman Old Style"/>
          <w:i/>
        </w:rPr>
        <w:t>instituciones públicas o dependencias</w:t>
      </w:r>
      <w:r w:rsidRPr="00621857">
        <w:rPr>
          <w:rFonts w:ascii="Palatino Linotype" w:hAnsi="Palatino Linotype" w:cs="Bookman Old Style"/>
        </w:rPr>
        <w:t>, los sindicatos reconocidos ante el Tribunal</w:t>
      </w:r>
      <w:r w:rsidR="00CA746A" w:rsidRPr="00621857">
        <w:rPr>
          <w:rFonts w:ascii="Palatino Linotype" w:hAnsi="Palatino Linotype" w:cs="Bookman Old Style"/>
        </w:rPr>
        <w:t xml:space="preserve"> Estatal de Conciliación y Arbitraje</w:t>
      </w:r>
      <w:r w:rsidRPr="00621857">
        <w:rPr>
          <w:rFonts w:ascii="Palatino Linotype" w:hAnsi="Palatino Linotype" w:cs="Bookman Old Style"/>
        </w:rPr>
        <w:t xml:space="preserve">, así como quien acredite tener interés jurídico en el proceso y ejerciten acciones y opongan excepciones, asimismo, el artículo 196 establece que </w:t>
      </w:r>
      <w:r w:rsidRPr="00621857">
        <w:rPr>
          <w:rFonts w:ascii="Palatino Linotype" w:hAnsi="Palatino Linotype" w:cs="Bookman Old Style"/>
          <w:i/>
        </w:rPr>
        <w:t>las partes pueden comparecer a juicio directamente o por conducto de apoderado autorizado</w:t>
      </w:r>
      <w:r w:rsidRPr="00621857">
        <w:rPr>
          <w:rFonts w:ascii="Palatino Linotype" w:hAnsi="Palatino Linotype" w:cs="Bookman Old Style"/>
        </w:rPr>
        <w:t>,</w:t>
      </w:r>
      <w:r w:rsidR="001139D3" w:rsidRPr="00621857">
        <w:rPr>
          <w:rFonts w:ascii="Palatino Linotype" w:hAnsi="Palatino Linotype" w:cs="Bookman Old Style"/>
        </w:rPr>
        <w:t xml:space="preserve"> en este caso</w:t>
      </w:r>
      <w:r w:rsidR="00593AD1" w:rsidRPr="00621857">
        <w:rPr>
          <w:rFonts w:ascii="Palatino Linotype" w:hAnsi="Palatino Linotype" w:cs="Bookman Old Style"/>
        </w:rPr>
        <w:t xml:space="preserve"> </w:t>
      </w:r>
      <w:r w:rsidRPr="00621857">
        <w:rPr>
          <w:rFonts w:ascii="Palatino Linotype" w:hAnsi="Palatino Linotype" w:cs="Bookman Old Style"/>
        </w:rPr>
        <w:t>acreditando su personalidad</w:t>
      </w:r>
      <w:r w:rsidR="00593AD1" w:rsidRPr="00621857">
        <w:rPr>
          <w:rFonts w:ascii="Palatino Linotype" w:hAnsi="Palatino Linotype" w:cs="Bookman Old Style"/>
        </w:rPr>
        <w:t xml:space="preserve">, </w:t>
      </w:r>
      <w:r w:rsidRPr="00621857">
        <w:rPr>
          <w:rFonts w:ascii="Palatino Linotype" w:hAnsi="Palatino Linotype" w:cs="Bookman Old Style"/>
        </w:rPr>
        <w:t>mediante poder notarial, carta poder u oficio</w:t>
      </w:r>
      <w:r w:rsidR="00593AD1" w:rsidRPr="00621857">
        <w:rPr>
          <w:rFonts w:ascii="Palatino Linotype" w:hAnsi="Palatino Linotype" w:cs="Bookman Old Style"/>
        </w:rPr>
        <w:t xml:space="preserve"> debidamente firmado por la persona que tenga facultades para otorgar poderes o delegar funciones, </w:t>
      </w:r>
      <w:r w:rsidRPr="00621857">
        <w:rPr>
          <w:rFonts w:ascii="Palatino Linotype" w:hAnsi="Palatino Linotype" w:cs="Bookman Old Style"/>
        </w:rPr>
        <w:t>según se trate de</w:t>
      </w:r>
      <w:r w:rsidR="00593AD1" w:rsidRPr="00621857">
        <w:rPr>
          <w:rFonts w:ascii="Palatino Linotype" w:hAnsi="Palatino Linotype" w:cs="Bookman Old Style"/>
        </w:rPr>
        <w:t xml:space="preserve"> representantes de</w:t>
      </w:r>
      <w:r w:rsidRPr="00621857">
        <w:rPr>
          <w:rFonts w:ascii="Palatino Linotype" w:hAnsi="Palatino Linotype" w:cs="Bookman Old Style"/>
        </w:rPr>
        <w:t xml:space="preserve"> personas físicas o instituciones públicas</w:t>
      </w:r>
      <w:r w:rsidR="00593AD1" w:rsidRPr="00621857">
        <w:rPr>
          <w:rFonts w:ascii="Palatino Linotype" w:hAnsi="Palatino Linotype" w:cs="Bookman Old Style"/>
        </w:rPr>
        <w:t>, dependencias o de sus titulares.</w:t>
      </w:r>
    </w:p>
    <w:p w:rsidR="00B02E54" w:rsidRPr="00621857" w:rsidRDefault="00040995" w:rsidP="00B31B31">
      <w:pPr>
        <w:spacing w:before="240" w:after="240" w:line="360" w:lineRule="auto"/>
        <w:ind w:right="51"/>
        <w:jc w:val="both"/>
        <w:rPr>
          <w:rFonts w:ascii="Palatino Linotype" w:hAnsi="Palatino Linotype"/>
        </w:rPr>
      </w:pPr>
      <w:r w:rsidRPr="00621857">
        <w:rPr>
          <w:rFonts w:ascii="Palatino Linotype" w:hAnsi="Palatino Linotype"/>
        </w:rPr>
        <w:t>En este sentido</w:t>
      </w:r>
      <w:r w:rsidR="00D95204" w:rsidRPr="00621857">
        <w:rPr>
          <w:rFonts w:ascii="Palatino Linotype" w:hAnsi="Palatino Linotype"/>
        </w:rPr>
        <w:t>,</w:t>
      </w:r>
      <w:r w:rsidR="000163D5" w:rsidRPr="00621857">
        <w:rPr>
          <w:rFonts w:ascii="Palatino Linotype" w:hAnsi="Palatino Linotype"/>
        </w:rPr>
        <w:t xml:space="preserve"> de acuerdo a</w:t>
      </w:r>
      <w:r w:rsidR="00AF3C59" w:rsidRPr="00621857">
        <w:rPr>
          <w:rFonts w:ascii="Palatino Linotype" w:hAnsi="Palatino Linotype"/>
        </w:rPr>
        <w:t xml:space="preserve">l Bando </w:t>
      </w:r>
      <w:r w:rsidR="004D12BC" w:rsidRPr="00621857">
        <w:rPr>
          <w:rFonts w:ascii="Palatino Linotype" w:hAnsi="Palatino Linotype"/>
        </w:rPr>
        <w:t>Municipal de Policía y</w:t>
      </w:r>
      <w:r w:rsidR="005D146F" w:rsidRPr="00621857">
        <w:rPr>
          <w:rFonts w:ascii="Palatino Linotype" w:hAnsi="Palatino Linotype"/>
        </w:rPr>
        <w:t xml:space="preserve"> Gobierno</w:t>
      </w:r>
      <w:r w:rsidR="00582283" w:rsidRPr="00621857">
        <w:rPr>
          <w:rFonts w:ascii="Palatino Linotype" w:hAnsi="Palatino Linotype"/>
        </w:rPr>
        <w:t xml:space="preserve"> de Valle de Chalco</w:t>
      </w:r>
      <w:r w:rsidR="000163D5" w:rsidRPr="00621857">
        <w:rPr>
          <w:rStyle w:val="Refdenotaalpie"/>
          <w:rFonts w:ascii="Palatino Linotype" w:hAnsi="Palatino Linotype"/>
        </w:rPr>
        <w:footnoteReference w:id="4"/>
      </w:r>
      <w:r w:rsidR="005D146F" w:rsidRPr="00621857">
        <w:rPr>
          <w:rFonts w:ascii="Palatino Linotype" w:hAnsi="Palatino Linotype" w:cs="Arial"/>
        </w:rPr>
        <w:t>,</w:t>
      </w:r>
      <w:r w:rsidR="006B766D" w:rsidRPr="00621857">
        <w:rPr>
          <w:rFonts w:ascii="Palatino Linotype" w:hAnsi="Palatino Linotype" w:cs="Arial"/>
        </w:rPr>
        <w:t xml:space="preserve"> </w:t>
      </w:r>
      <w:r w:rsidR="005D146F" w:rsidRPr="00621857">
        <w:rPr>
          <w:rFonts w:ascii="Palatino Linotype" w:hAnsi="Palatino Linotype" w:cs="Arial"/>
        </w:rPr>
        <w:t>el municipio cuenta</w:t>
      </w:r>
      <w:r w:rsidR="00582283" w:rsidRPr="00621857">
        <w:rPr>
          <w:rFonts w:ascii="Palatino Linotype" w:hAnsi="Palatino Linotype" w:cs="Arial"/>
        </w:rPr>
        <w:t xml:space="preserve"> en su estructura orgánica </w:t>
      </w:r>
      <w:r w:rsidR="005D146F" w:rsidRPr="00621857">
        <w:rPr>
          <w:rFonts w:ascii="Palatino Linotype" w:hAnsi="Palatino Linotype" w:cs="Arial"/>
        </w:rPr>
        <w:t>con la Dirección de Jurídico,</w:t>
      </w:r>
      <w:r w:rsidR="00582283" w:rsidRPr="00621857">
        <w:rPr>
          <w:rFonts w:ascii="Palatino Linotype" w:hAnsi="Palatino Linotype" w:cs="Arial"/>
        </w:rPr>
        <w:t xml:space="preserve"> que tiene la obligación de </w:t>
      </w:r>
      <w:r w:rsidR="00582283" w:rsidRPr="00621857">
        <w:rPr>
          <w:rFonts w:ascii="Palatino Linotype" w:hAnsi="Palatino Linotype"/>
        </w:rPr>
        <w:t xml:space="preserve">actuar, conocer, promover y atender los juicios y demandas en los que se vea involucrada la Administración Pública Municipal, defendiendo los intereses de esta, de conformidad con el </w:t>
      </w:r>
      <w:r w:rsidR="00DF4D4E" w:rsidRPr="00621857">
        <w:rPr>
          <w:rFonts w:ascii="Palatino Linotype" w:hAnsi="Palatino Linotype" w:cs="Arial"/>
        </w:rPr>
        <w:t>artículo 111</w:t>
      </w:r>
      <w:r w:rsidR="00582283" w:rsidRPr="00621857">
        <w:rPr>
          <w:rFonts w:ascii="Palatino Linotype" w:hAnsi="Palatino Linotype" w:cs="Arial"/>
        </w:rPr>
        <w:t xml:space="preserve"> tal y</w:t>
      </w:r>
      <w:r w:rsidR="00D84BFF" w:rsidRPr="00621857">
        <w:rPr>
          <w:rFonts w:ascii="Palatino Linotype" w:hAnsi="Palatino Linotype"/>
        </w:rPr>
        <w:t xml:space="preserve"> como se lee a continuación:</w:t>
      </w:r>
    </w:p>
    <w:p w:rsidR="00D84BFF" w:rsidRPr="00621857" w:rsidRDefault="00D84BFF" w:rsidP="00FD15B0">
      <w:pPr>
        <w:spacing w:before="240" w:after="240"/>
        <w:ind w:left="851" w:right="900"/>
        <w:jc w:val="both"/>
        <w:rPr>
          <w:rFonts w:ascii="Palatino Linotype" w:hAnsi="Palatino Linotype"/>
          <w:b/>
          <w:i/>
          <w:sz w:val="22"/>
          <w:szCs w:val="22"/>
        </w:rPr>
      </w:pPr>
      <w:r w:rsidRPr="00621857">
        <w:rPr>
          <w:rFonts w:ascii="Palatino Linotype" w:hAnsi="Palatino Linotype"/>
          <w:b/>
          <w:i/>
          <w:sz w:val="22"/>
          <w:szCs w:val="22"/>
        </w:rPr>
        <w:t>“Artículo 111</w:t>
      </w:r>
      <w:r w:rsidRPr="00621857">
        <w:rPr>
          <w:rFonts w:ascii="Palatino Linotype" w:hAnsi="Palatino Linotype"/>
          <w:i/>
          <w:sz w:val="22"/>
          <w:szCs w:val="22"/>
        </w:rPr>
        <w:t xml:space="preserve">.- Tendrá la obligación de </w:t>
      </w:r>
      <w:r w:rsidRPr="00621857">
        <w:rPr>
          <w:rFonts w:ascii="Palatino Linotype" w:hAnsi="Palatino Linotype"/>
          <w:b/>
          <w:i/>
          <w:sz w:val="22"/>
          <w:szCs w:val="22"/>
        </w:rPr>
        <w:t xml:space="preserve">actuar, conocer, promover y atender los juicios y demandas en los que se vea involucrada la Administración </w:t>
      </w:r>
      <w:r w:rsidRPr="00621857">
        <w:rPr>
          <w:rFonts w:ascii="Palatino Linotype" w:hAnsi="Palatino Linotype"/>
          <w:b/>
          <w:i/>
          <w:sz w:val="22"/>
          <w:szCs w:val="22"/>
        </w:rPr>
        <w:lastRenderedPageBreak/>
        <w:t>Pública Municipal</w:t>
      </w:r>
      <w:r w:rsidRPr="00621857">
        <w:rPr>
          <w:rFonts w:ascii="Palatino Linotype" w:hAnsi="Palatino Linotype"/>
          <w:i/>
          <w:sz w:val="22"/>
          <w:szCs w:val="22"/>
        </w:rPr>
        <w:t xml:space="preserve">, incluyendo aspectos de la Comisaria de Seguridad Pública y Tránsito Municipal, </w:t>
      </w:r>
      <w:r w:rsidRPr="00621857">
        <w:rPr>
          <w:rFonts w:ascii="Palatino Linotype" w:hAnsi="Palatino Linotype"/>
          <w:b/>
          <w:i/>
          <w:sz w:val="22"/>
          <w:szCs w:val="22"/>
        </w:rPr>
        <w:t>defendiendo indiscutiblemente y de forma obligatoria los intereses de esta…”</w:t>
      </w:r>
    </w:p>
    <w:p w:rsidR="00FB2FB1" w:rsidRPr="00621857" w:rsidRDefault="00335AE3" w:rsidP="00287B18">
      <w:pPr>
        <w:spacing w:before="240" w:after="240" w:line="360" w:lineRule="auto"/>
        <w:ind w:right="51"/>
        <w:jc w:val="both"/>
        <w:rPr>
          <w:rFonts w:ascii="Palatino Linotype" w:hAnsi="Palatino Linotype"/>
        </w:rPr>
      </w:pPr>
      <w:r w:rsidRPr="00621857">
        <w:rPr>
          <w:rFonts w:ascii="Palatino Linotype" w:hAnsi="Palatino Linotype"/>
        </w:rPr>
        <w:t>Bajo este</w:t>
      </w:r>
      <w:r w:rsidR="00974EE6" w:rsidRPr="00621857">
        <w:rPr>
          <w:rFonts w:ascii="Palatino Linotype" w:hAnsi="Palatino Linotype"/>
        </w:rPr>
        <w:t xml:space="preserve"> tenor</w:t>
      </w:r>
      <w:r w:rsidR="00287B18" w:rsidRPr="00621857">
        <w:rPr>
          <w:rFonts w:ascii="Palatino Linotype" w:hAnsi="Palatino Linotype"/>
        </w:rPr>
        <w:t>, se advierte que</w:t>
      </w:r>
      <w:r w:rsidRPr="00621857">
        <w:rPr>
          <w:rFonts w:ascii="Palatino Linotype" w:hAnsi="Palatino Linotype"/>
        </w:rPr>
        <w:t xml:space="preserve"> </w:t>
      </w:r>
      <w:r w:rsidR="00974EE6" w:rsidRPr="00621857">
        <w:rPr>
          <w:rFonts w:ascii="Palatino Linotype" w:hAnsi="Palatino Linotype"/>
        </w:rPr>
        <w:t xml:space="preserve">en el ejercicio de sus atribuciones </w:t>
      </w:r>
      <w:r w:rsidRPr="00621857">
        <w:rPr>
          <w:rFonts w:ascii="Palatino Linotype" w:hAnsi="Palatino Linotype"/>
        </w:rPr>
        <w:t>el Sujeto Obligado, a través de la Dirección</w:t>
      </w:r>
      <w:r w:rsidR="00974EE6" w:rsidRPr="00621857">
        <w:rPr>
          <w:rFonts w:ascii="Palatino Linotype" w:hAnsi="Palatino Linotype"/>
        </w:rPr>
        <w:t xml:space="preserve"> de Jurídico, </w:t>
      </w:r>
      <w:r w:rsidRPr="00621857">
        <w:rPr>
          <w:rFonts w:ascii="Palatino Linotype" w:hAnsi="Palatino Linotype"/>
        </w:rPr>
        <w:t xml:space="preserve">puede </w:t>
      </w:r>
      <w:r w:rsidR="00D84BFF" w:rsidRPr="00621857">
        <w:rPr>
          <w:rFonts w:ascii="Palatino Linotype" w:hAnsi="Palatino Linotype"/>
        </w:rPr>
        <w:t xml:space="preserve">contar </w:t>
      </w:r>
      <w:r w:rsidR="002A56FE" w:rsidRPr="00621857">
        <w:rPr>
          <w:rFonts w:ascii="Palatino Linotype" w:hAnsi="Palatino Linotype"/>
        </w:rPr>
        <w:t xml:space="preserve">en sus archivos </w:t>
      </w:r>
      <w:r w:rsidR="00D84BFF" w:rsidRPr="00621857">
        <w:rPr>
          <w:rFonts w:ascii="Palatino Linotype" w:hAnsi="Palatino Linotype"/>
        </w:rPr>
        <w:t>con</w:t>
      </w:r>
      <w:r w:rsidR="00974EE6" w:rsidRPr="00621857">
        <w:rPr>
          <w:rFonts w:ascii="Palatino Linotype" w:hAnsi="Palatino Linotype"/>
        </w:rPr>
        <w:t xml:space="preserve"> </w:t>
      </w:r>
      <w:r w:rsidR="002A56FE" w:rsidRPr="00621857">
        <w:rPr>
          <w:rFonts w:ascii="Palatino Linotype" w:hAnsi="Palatino Linotype"/>
        </w:rPr>
        <w:t xml:space="preserve">documentos </w:t>
      </w:r>
      <w:r w:rsidR="00974EE6" w:rsidRPr="00621857">
        <w:rPr>
          <w:rFonts w:ascii="Palatino Linotype" w:hAnsi="Palatino Linotype"/>
        </w:rPr>
        <w:t>que satisfaga</w:t>
      </w:r>
      <w:r w:rsidR="002A56FE" w:rsidRPr="00621857">
        <w:rPr>
          <w:rFonts w:ascii="Palatino Linotype" w:hAnsi="Palatino Linotype"/>
        </w:rPr>
        <w:t>n</w:t>
      </w:r>
      <w:r w:rsidR="00974EE6" w:rsidRPr="00621857">
        <w:rPr>
          <w:rFonts w:ascii="Palatino Linotype" w:hAnsi="Palatino Linotype"/>
        </w:rPr>
        <w:t xml:space="preserve"> la solicitud </w:t>
      </w:r>
      <w:r w:rsidR="00DF4D4E" w:rsidRPr="00621857">
        <w:rPr>
          <w:rFonts w:ascii="Palatino Linotype" w:hAnsi="Palatino Linotype"/>
        </w:rPr>
        <w:t>interpuesta por la Recurrente, toda vez que</w:t>
      </w:r>
      <w:r w:rsidR="00D84BFF" w:rsidRPr="00621857">
        <w:rPr>
          <w:rFonts w:ascii="Palatino Linotype" w:hAnsi="Palatino Linotype"/>
        </w:rPr>
        <w:t>,</w:t>
      </w:r>
      <w:r w:rsidR="00DF4D4E" w:rsidRPr="00621857">
        <w:rPr>
          <w:rFonts w:ascii="Palatino Linotype" w:hAnsi="Palatino Linotype"/>
        </w:rPr>
        <w:t xml:space="preserve"> </w:t>
      </w:r>
      <w:r w:rsidR="00D84BFF" w:rsidRPr="00621857">
        <w:rPr>
          <w:rFonts w:ascii="Palatino Linotype" w:hAnsi="Palatino Linotype"/>
        </w:rPr>
        <w:t xml:space="preserve">de haberse presentado demandas por despido injustificado en contra del Ayuntamiento, corresponde a </w:t>
      </w:r>
      <w:r w:rsidR="00E212B3" w:rsidRPr="00621857">
        <w:rPr>
          <w:rFonts w:ascii="Palatino Linotype" w:hAnsi="Palatino Linotype"/>
        </w:rPr>
        <w:t xml:space="preserve">esta </w:t>
      </w:r>
      <w:r w:rsidR="002A56FE" w:rsidRPr="00621857">
        <w:rPr>
          <w:rFonts w:ascii="Palatino Linotype" w:hAnsi="Palatino Linotype"/>
        </w:rPr>
        <w:t>unidad administrativa</w:t>
      </w:r>
      <w:r w:rsidR="006D07F5" w:rsidRPr="00621857">
        <w:rPr>
          <w:rFonts w:ascii="Palatino Linotype" w:hAnsi="Palatino Linotype"/>
        </w:rPr>
        <w:t xml:space="preserve"> conocer sobre las mismas</w:t>
      </w:r>
      <w:r w:rsidR="00D84BFF" w:rsidRPr="00621857">
        <w:rPr>
          <w:rFonts w:ascii="Palatino Linotype" w:hAnsi="Palatino Linotype"/>
        </w:rPr>
        <w:t xml:space="preserve"> y defender los intereses de la Ad</w:t>
      </w:r>
      <w:r w:rsidR="009B3929" w:rsidRPr="00621857">
        <w:rPr>
          <w:rFonts w:ascii="Palatino Linotype" w:hAnsi="Palatino Linotype"/>
        </w:rPr>
        <w:t xml:space="preserve">ministración Pública Municipal, en tal contexto, el Sujeto Obligado se encuentra en posibilidad de atender la solicitud, de conformidad </w:t>
      </w:r>
      <w:r w:rsidR="00FB2FB1" w:rsidRPr="00621857">
        <w:rPr>
          <w:rFonts w:ascii="Palatino Linotype" w:hAnsi="Palatino Linotype"/>
        </w:rPr>
        <w:t xml:space="preserve"> con el párrafo segundo del artículo 4 de </w:t>
      </w:r>
      <w:r w:rsidR="009B3929" w:rsidRPr="00621857">
        <w:rPr>
          <w:rFonts w:ascii="Palatino Linotype" w:hAnsi="Palatino Linotype"/>
        </w:rPr>
        <w:t>la Ley de la materia</w:t>
      </w:r>
      <w:r w:rsidR="00FB2FB1" w:rsidRPr="00621857">
        <w:rPr>
          <w:rFonts w:ascii="Palatino Linotype" w:hAnsi="Palatino Linotype"/>
        </w:rPr>
        <w:t xml:space="preserve"> citado en líneas anteriores.</w:t>
      </w:r>
    </w:p>
    <w:p w:rsidR="00AF4248" w:rsidRPr="00621857" w:rsidRDefault="00855412" w:rsidP="00AF4248">
      <w:pPr>
        <w:spacing w:before="240" w:after="240" w:line="360" w:lineRule="auto"/>
        <w:ind w:right="51"/>
        <w:jc w:val="both"/>
        <w:rPr>
          <w:rFonts w:ascii="Palatino Linotype" w:eastAsiaTheme="minorEastAsia" w:hAnsi="Palatino Linotype" w:cs="Arial"/>
          <w:lang w:val="es-MX"/>
        </w:rPr>
      </w:pPr>
      <w:r w:rsidRPr="00621857">
        <w:rPr>
          <w:rFonts w:ascii="Palatino Linotype" w:hAnsi="Palatino Linotype"/>
        </w:rPr>
        <w:t xml:space="preserve">Ahora bien, </w:t>
      </w:r>
      <w:r w:rsidR="00E2115B" w:rsidRPr="00621857">
        <w:rPr>
          <w:rFonts w:ascii="Palatino Linotype" w:hAnsi="Palatino Linotype"/>
        </w:rPr>
        <w:t xml:space="preserve">dada la naturaleza de la información que se solicita, conviene resaltar que si bien ha quedado </w:t>
      </w:r>
      <w:r w:rsidR="001B3E23" w:rsidRPr="00621857">
        <w:rPr>
          <w:rFonts w:ascii="Palatino Linotype" w:hAnsi="Palatino Linotype"/>
        </w:rPr>
        <w:t xml:space="preserve">asentado que las atribuciones conferidas al Sujeto Obligado a través de las disposiciones legales que fueron referidas con antelación, le permiten </w:t>
      </w:r>
      <w:r w:rsidR="00E9163C" w:rsidRPr="00621857">
        <w:rPr>
          <w:rFonts w:ascii="Palatino Linotype" w:hAnsi="Palatino Linotype"/>
        </w:rPr>
        <w:t xml:space="preserve">proporcionar respuesta a los requerimientos de la </w:t>
      </w:r>
      <w:r w:rsidR="00AF4248" w:rsidRPr="00621857">
        <w:rPr>
          <w:rFonts w:ascii="Palatino Linotype" w:hAnsi="Palatino Linotype"/>
        </w:rPr>
        <w:t xml:space="preserve">Recurrente, </w:t>
      </w:r>
      <w:r w:rsidR="00CA746A" w:rsidRPr="00621857">
        <w:rPr>
          <w:rFonts w:ascii="Palatino Linotype" w:hAnsi="Palatino Linotype"/>
        </w:rPr>
        <w:t>asimismo</w:t>
      </w:r>
      <w:r w:rsidR="00AF4248" w:rsidRPr="00621857">
        <w:rPr>
          <w:rFonts w:ascii="Palatino Linotype" w:hAnsi="Palatino Linotype"/>
        </w:rPr>
        <w:t xml:space="preserve"> al ser un ente que ejerce recursos públicos, tiene la obligación de transparentar sus actuaciones, garantizando el derecho humano de acceso a la información pública, lo cierto es que dicho derecho puede ser restringido de manera </w:t>
      </w:r>
      <w:r w:rsidR="00AF4248" w:rsidRPr="00621857">
        <w:rPr>
          <w:rFonts w:ascii="Palatino Linotype" w:hAnsi="Palatino Linotype" w:cs="Arial"/>
        </w:rPr>
        <w:t xml:space="preserve">excepcional por razones de interés público, </w:t>
      </w:r>
      <w:r w:rsidR="00AF4248" w:rsidRPr="00621857">
        <w:rPr>
          <w:rFonts w:ascii="Palatino Linotype" w:eastAsiaTheme="minorEastAsia" w:hAnsi="Palatino Linotype" w:cs="Arial"/>
          <w:lang w:val="es-MX"/>
        </w:rPr>
        <w:t>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AF4248" w:rsidRPr="00621857" w:rsidRDefault="00AF4248" w:rsidP="00AF4248">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“Artículo 91. </w:t>
      </w:r>
      <w:r w:rsidRPr="00621857">
        <w:rPr>
          <w:rFonts w:ascii="Palatino Linotype" w:eastAsiaTheme="minorEastAsia" w:hAnsi="Palatino Linotype" w:cs="Arial"/>
          <w:i/>
          <w:sz w:val="22"/>
          <w:szCs w:val="22"/>
          <w:lang w:val="es-MX"/>
        </w:rPr>
        <w:t>El acceso a la información pública será restringido  excepcionalmente, cuando ésta sea clasificada como reservada o confidencial.”</w:t>
      </w:r>
    </w:p>
    <w:p w:rsidR="00F20D33" w:rsidRPr="00621857" w:rsidRDefault="00F20D33" w:rsidP="00133405">
      <w:pPr>
        <w:autoSpaceDE w:val="0"/>
        <w:autoSpaceDN w:val="0"/>
        <w:adjustRightInd w:val="0"/>
        <w:spacing w:before="240" w:after="240" w:line="360" w:lineRule="auto"/>
        <w:jc w:val="both"/>
        <w:rPr>
          <w:rFonts w:ascii="Palatino Linotype" w:eastAsiaTheme="minorEastAsia" w:hAnsi="Palatino Linotype" w:cs="Arial"/>
          <w:lang w:val="es-MX"/>
        </w:rPr>
      </w:pPr>
    </w:p>
    <w:p w:rsidR="00F20D33" w:rsidRPr="00621857" w:rsidRDefault="00F20D33" w:rsidP="00F20D33">
      <w:pPr>
        <w:autoSpaceDE w:val="0"/>
        <w:autoSpaceDN w:val="0"/>
        <w:adjustRightInd w:val="0"/>
        <w:spacing w:before="240" w:after="240" w:line="360" w:lineRule="auto"/>
        <w:jc w:val="both"/>
        <w:rPr>
          <w:rFonts w:ascii="Palatino Linotype" w:eastAsiaTheme="minorEastAsia" w:hAnsi="Palatino Linotype" w:cs="Arial"/>
          <w:lang w:val="es-MX"/>
        </w:rPr>
      </w:pPr>
      <w:r w:rsidRPr="00621857">
        <w:rPr>
          <w:rFonts w:ascii="Palatino Linotype" w:eastAsiaTheme="minorEastAsia" w:hAnsi="Palatino Linotype" w:cs="Arial"/>
          <w:lang w:val="es-MX"/>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21857">
        <w:rPr>
          <w:rFonts w:ascii="Palatino Linotype" w:eastAsiaTheme="minorEastAsia" w:hAnsi="Palatino Linotype" w:cs="Arial"/>
          <w:sz w:val="18"/>
          <w:szCs w:val="18"/>
          <w:lang w:val="es-MX"/>
        </w:rPr>
        <w:t xml:space="preserve">. </w:t>
      </w:r>
    </w:p>
    <w:p w:rsidR="00133405" w:rsidRPr="00621857" w:rsidRDefault="00133405" w:rsidP="00133405">
      <w:pPr>
        <w:autoSpaceDE w:val="0"/>
        <w:autoSpaceDN w:val="0"/>
        <w:adjustRightInd w:val="0"/>
        <w:spacing w:before="240" w:after="240" w:line="360" w:lineRule="auto"/>
        <w:jc w:val="both"/>
        <w:rPr>
          <w:rFonts w:ascii="Palatino Linotype" w:eastAsiaTheme="minorEastAsia" w:hAnsi="Palatino Linotype" w:cs="Arial"/>
          <w:lang w:val="es-MX"/>
        </w:rPr>
      </w:pPr>
      <w:r w:rsidRPr="00621857">
        <w:rPr>
          <w:rFonts w:ascii="Palatino Linotype" w:eastAsiaTheme="minorEastAsia" w:hAnsi="Palatino Linotype" w:cs="Arial"/>
          <w:lang w:val="es-MX"/>
        </w:rPr>
        <w:t>De manera que, la Ley de Transparencia y Acceso a la Información Pública del Estado de México y Municipios, en su</w:t>
      </w:r>
      <w:r w:rsidR="00453BD0" w:rsidRPr="00621857">
        <w:rPr>
          <w:rFonts w:ascii="Palatino Linotype" w:eastAsiaTheme="minorEastAsia" w:hAnsi="Palatino Linotype" w:cs="Arial"/>
          <w:lang w:val="es-MX"/>
        </w:rPr>
        <w:t>s</w:t>
      </w:r>
      <w:r w:rsidRPr="00621857">
        <w:rPr>
          <w:rFonts w:ascii="Palatino Linotype" w:eastAsiaTheme="minorEastAsia" w:hAnsi="Palatino Linotype" w:cs="Arial"/>
          <w:lang w:val="es-MX"/>
        </w:rPr>
        <w:t xml:space="preserve"> artículo</w:t>
      </w:r>
      <w:r w:rsidR="00453BD0" w:rsidRPr="00621857">
        <w:rPr>
          <w:rFonts w:ascii="Palatino Linotype" w:eastAsiaTheme="minorEastAsia" w:hAnsi="Palatino Linotype" w:cs="Arial"/>
          <w:lang w:val="es-MX"/>
        </w:rPr>
        <w:t>s</w:t>
      </w:r>
      <w:r w:rsidRPr="00621857">
        <w:rPr>
          <w:rFonts w:ascii="Palatino Linotype" w:eastAsiaTheme="minorEastAsia" w:hAnsi="Palatino Linotype" w:cs="Arial"/>
          <w:lang w:val="es-MX"/>
        </w:rPr>
        <w:t xml:space="preserve"> 140</w:t>
      </w:r>
      <w:r w:rsidR="00453BD0" w:rsidRPr="00621857">
        <w:rPr>
          <w:rFonts w:ascii="Palatino Linotype" w:eastAsiaTheme="minorEastAsia" w:hAnsi="Palatino Linotype" w:cs="Arial"/>
          <w:lang w:val="es-MX"/>
        </w:rPr>
        <w:t xml:space="preserve"> y 143</w:t>
      </w:r>
      <w:r w:rsidRPr="00621857">
        <w:rPr>
          <w:rFonts w:ascii="Palatino Linotype" w:eastAsiaTheme="minorEastAsia" w:hAnsi="Palatino Linotype" w:cs="Arial"/>
          <w:lang w:val="es-MX"/>
        </w:rPr>
        <w:t xml:space="preserve"> prevé los siguientes supuestos para clasificar la información</w:t>
      </w:r>
      <w:r w:rsidR="00777A88" w:rsidRPr="00621857">
        <w:rPr>
          <w:rFonts w:ascii="Palatino Linotype" w:eastAsiaTheme="minorEastAsia" w:hAnsi="Palatino Linotype" w:cs="Arial"/>
          <w:lang w:val="es-MX"/>
        </w:rPr>
        <w:t xml:space="preserve"> como reservada o confidencial</w:t>
      </w:r>
      <w:r w:rsidRPr="00621857">
        <w:rPr>
          <w:rFonts w:ascii="Palatino Linotype" w:eastAsiaTheme="minorEastAsia" w:hAnsi="Palatino Linotype" w:cs="Arial"/>
          <w:lang w:val="es-MX"/>
        </w:rPr>
        <w:t>:</w:t>
      </w: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“Artículo 140. </w:t>
      </w:r>
      <w:r w:rsidRPr="00621857">
        <w:rPr>
          <w:rFonts w:ascii="Palatino Linotype" w:eastAsiaTheme="minorEastAsia" w:hAnsi="Palatino Linotype" w:cs="Arial"/>
          <w:i/>
          <w:sz w:val="22"/>
          <w:szCs w:val="22"/>
          <w:lang w:val="es-MX"/>
        </w:rPr>
        <w:t>El acceso a la información pública será restringido excepcionalmente, cuando por razones de interés público, ésta sea clasificada como reservada, conforme a los criterios siguientes:</w:t>
      </w: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I. </w:t>
      </w:r>
      <w:r w:rsidRPr="00621857">
        <w:rPr>
          <w:rFonts w:ascii="Palatino Linotype" w:eastAsiaTheme="minorEastAsia" w:hAnsi="Palatino Linotype" w:cs="Arial"/>
          <w:i/>
          <w:sz w:val="22"/>
          <w:szCs w:val="22"/>
          <w:lang w:val="es-MX"/>
        </w:rPr>
        <w:t>Comprometa la seguridad pública y cuente con un propósito genuino y un efecto demostrable;</w:t>
      </w: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II. </w:t>
      </w:r>
      <w:r w:rsidRPr="00621857">
        <w:rPr>
          <w:rFonts w:ascii="Palatino Linotype" w:eastAsiaTheme="minorEastAsia" w:hAnsi="Palatino Linotype" w:cs="Arial"/>
          <w:i/>
          <w:sz w:val="22"/>
          <w:szCs w:val="22"/>
          <w:lang w:val="es-MX"/>
        </w:rPr>
        <w:t>Pueda menoscabar la conducción de las negociaciones y relaciones internacionales;</w:t>
      </w: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III. </w:t>
      </w:r>
      <w:r w:rsidRPr="00621857">
        <w:rPr>
          <w:rFonts w:ascii="Palatino Linotype" w:eastAsiaTheme="minorEastAsia" w:hAnsi="Palatino Linotype" w:cs="Arial"/>
          <w:i/>
          <w:sz w:val="22"/>
          <w:szCs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IV. </w:t>
      </w:r>
      <w:r w:rsidRPr="00621857">
        <w:rPr>
          <w:rFonts w:ascii="Palatino Linotype" w:eastAsiaTheme="minorEastAsia" w:hAnsi="Palatino Linotype" w:cs="Arial"/>
          <w:i/>
          <w:sz w:val="22"/>
          <w:szCs w:val="22"/>
          <w:lang w:val="es-MX"/>
        </w:rPr>
        <w:t>Ponga en riesgo la vida, la seguridad o la salud de una persona física;</w:t>
      </w: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lastRenderedPageBreak/>
        <w:t xml:space="preserve">V. </w:t>
      </w:r>
      <w:r w:rsidRPr="00621857">
        <w:rPr>
          <w:rFonts w:ascii="Palatino Linotype" w:eastAsiaTheme="minorEastAsia" w:hAnsi="Palatino Linotype" w:cs="Arial"/>
          <w:i/>
          <w:sz w:val="22"/>
          <w:szCs w:val="22"/>
          <w:lang w:val="es-MX"/>
        </w:rPr>
        <w:t>Aquella cuya divulgación obstruya o pueda causar un serio perjuicio a:</w:t>
      </w:r>
    </w:p>
    <w:p w:rsidR="00133405" w:rsidRPr="00621857" w:rsidRDefault="00133405" w:rsidP="00133405">
      <w:pPr>
        <w:autoSpaceDE w:val="0"/>
        <w:autoSpaceDN w:val="0"/>
        <w:adjustRightInd w:val="0"/>
        <w:ind w:left="1134"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1. </w:t>
      </w:r>
      <w:r w:rsidRPr="00621857">
        <w:rPr>
          <w:rFonts w:ascii="Palatino Linotype" w:eastAsiaTheme="minorEastAsia" w:hAnsi="Palatino Linotype" w:cs="Arial"/>
          <w:i/>
          <w:sz w:val="22"/>
          <w:szCs w:val="22"/>
          <w:lang w:val="es-MX"/>
        </w:rPr>
        <w:t xml:space="preserve">Las actividades de fiscalización, verificación, inspección, comprobación y auditoría sobre el cumplimiento de las Leyes; o </w:t>
      </w:r>
    </w:p>
    <w:p w:rsidR="00133405" w:rsidRPr="00621857" w:rsidRDefault="00133405" w:rsidP="00133405">
      <w:pPr>
        <w:autoSpaceDE w:val="0"/>
        <w:autoSpaceDN w:val="0"/>
        <w:adjustRightInd w:val="0"/>
        <w:ind w:left="1134"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2. </w:t>
      </w:r>
      <w:r w:rsidRPr="00621857">
        <w:rPr>
          <w:rFonts w:ascii="Palatino Linotype" w:eastAsiaTheme="minorEastAsia" w:hAnsi="Palatino Linotype" w:cs="Arial"/>
          <w:i/>
          <w:sz w:val="22"/>
          <w:szCs w:val="22"/>
          <w:lang w:val="es-MX"/>
        </w:rPr>
        <w:t>La recaudación de las contribuciones.</w:t>
      </w:r>
    </w:p>
    <w:p w:rsidR="00133405" w:rsidRPr="00621857" w:rsidRDefault="00133405" w:rsidP="00133405">
      <w:pPr>
        <w:autoSpaceDE w:val="0"/>
        <w:autoSpaceDN w:val="0"/>
        <w:adjustRightInd w:val="0"/>
        <w:ind w:left="1134" w:right="900"/>
        <w:jc w:val="both"/>
        <w:rPr>
          <w:rFonts w:ascii="Palatino Linotype" w:eastAsiaTheme="minorEastAsia" w:hAnsi="Palatino Linotype" w:cs="Arial"/>
          <w:i/>
          <w:sz w:val="22"/>
          <w:szCs w:val="22"/>
          <w:lang w:val="es-MX"/>
        </w:rPr>
      </w:pP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VI. </w:t>
      </w:r>
      <w:r w:rsidRPr="00621857">
        <w:rPr>
          <w:rFonts w:ascii="Palatino Linotype" w:eastAsiaTheme="minorEastAsia" w:hAnsi="Palatino Linotype" w:cs="Arial"/>
          <w:i/>
          <w:sz w:val="22"/>
          <w:szCs w:val="22"/>
          <w:lang w:val="es-MX"/>
        </w:rPr>
        <w:t xml:space="preserve">Pueda causar daño u obstruya la prevención o persecución de los delitos, altere el proceso de investigación de las carpetas de investigación, </w:t>
      </w:r>
      <w:r w:rsidRPr="00621857">
        <w:rPr>
          <w:rFonts w:ascii="Palatino Linotype" w:eastAsiaTheme="minorEastAsia" w:hAnsi="Palatino Linotype" w:cs="Arial"/>
          <w:b/>
          <w:i/>
          <w:sz w:val="22"/>
          <w:szCs w:val="22"/>
          <w:lang w:val="es-MX"/>
        </w:rPr>
        <w:t>afecte o vulnere la conducción o los derechos del debido proceso en los procedimientos judiciales o administrativos</w:t>
      </w:r>
      <w:r w:rsidRPr="00621857">
        <w:rPr>
          <w:rFonts w:ascii="Palatino Linotype" w:eastAsiaTheme="minorEastAsia" w:hAnsi="Palatino Linotype" w:cs="Arial"/>
          <w:i/>
          <w:sz w:val="22"/>
          <w:szCs w:val="22"/>
          <w:lang w:val="es-MX"/>
        </w:rPr>
        <w:t xml:space="preserve">, incluidos los de quejas, denuncias, inconformidades, responsabilidades administrativas y resarcitorias </w:t>
      </w:r>
      <w:r w:rsidRPr="00621857">
        <w:rPr>
          <w:rFonts w:ascii="Palatino Linotype" w:eastAsiaTheme="minorEastAsia" w:hAnsi="Palatino Linotype" w:cs="Arial"/>
          <w:b/>
          <w:i/>
          <w:sz w:val="22"/>
          <w:szCs w:val="22"/>
          <w:lang w:val="es-MX"/>
        </w:rPr>
        <w:t>en tanto no hayan quedado firmes o afecte la administración de justicia</w:t>
      </w:r>
      <w:r w:rsidRPr="00621857">
        <w:rPr>
          <w:rFonts w:ascii="Palatino Linotype" w:eastAsiaTheme="minorEastAsia" w:hAnsi="Palatino Linotype" w:cs="Arial"/>
          <w:i/>
          <w:sz w:val="22"/>
          <w:szCs w:val="22"/>
          <w:lang w:val="es-MX"/>
        </w:rPr>
        <w:t xml:space="preserve"> o la seguridad de un denunciante, querellante o testigo, así como sus familias, en los términos de las disposiciones jurídicas aplicables;</w:t>
      </w: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VII. </w:t>
      </w:r>
      <w:r w:rsidRPr="00621857">
        <w:rPr>
          <w:rFonts w:ascii="Palatino Linotype" w:eastAsiaTheme="minorEastAsia" w:hAnsi="Palatino Linotype" w:cs="Arial"/>
          <w:i/>
          <w:sz w:val="22"/>
          <w:szCs w:val="22"/>
          <w:lang w:val="es-MX"/>
        </w:rPr>
        <w:t>La que contengan las opiniones, recomendaciones o puntos de vista que formen parte del proceso deliberativo de los servidores públicos, hasta en tanto sea adoptada la decisión definitiva, la cual deberá estar documentada;</w:t>
      </w: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VIII. </w:t>
      </w:r>
      <w:r w:rsidRPr="00621857">
        <w:rPr>
          <w:rFonts w:ascii="Palatino Linotype" w:eastAsiaTheme="minorEastAsia" w:hAnsi="Palatino Linotype" w:cs="Arial"/>
          <w:b/>
          <w:i/>
          <w:sz w:val="22"/>
          <w:szCs w:val="22"/>
          <w:lang w:val="es-MX"/>
        </w:rPr>
        <w:t>Vulnere la conducción de los expedientes judiciales o de los procedimientos administrativos seguidos en forma de juicio, en tanto no hayan quedado firmes;</w:t>
      </w: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IX. </w:t>
      </w:r>
      <w:r w:rsidRPr="00621857">
        <w:rPr>
          <w:rFonts w:ascii="Palatino Linotype" w:eastAsiaTheme="minorEastAsia" w:hAnsi="Palatino Linotype" w:cs="Arial"/>
          <w:i/>
          <w:sz w:val="22"/>
          <w:szCs w:val="22"/>
          <w:lang w:val="es-MX"/>
        </w:rPr>
        <w:t>Se encuentre contenida dentro de las investigaciones de hechos que la Ley señale como delitos y se tramiten ante el Ministerio Público;</w:t>
      </w: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X. </w:t>
      </w:r>
      <w:r w:rsidRPr="00621857">
        <w:rPr>
          <w:rFonts w:ascii="Palatino Linotype" w:eastAsiaTheme="minorEastAsia" w:hAnsi="Palatino Linotype" w:cs="Arial"/>
          <w:b/>
          <w:i/>
          <w:sz w:val="22"/>
          <w:szCs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621857">
        <w:rPr>
          <w:rFonts w:ascii="Palatino Linotype" w:eastAsiaTheme="minorEastAsia" w:hAnsi="Palatino Linotype" w:cs="Arial"/>
          <w:i/>
          <w:sz w:val="22"/>
          <w:szCs w:val="22"/>
          <w:lang w:val="es-MX"/>
        </w:rPr>
        <w:t>;</w:t>
      </w: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p>
    <w:p w:rsidR="00133405" w:rsidRPr="00621857" w:rsidRDefault="00133405"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XI. </w:t>
      </w:r>
      <w:r w:rsidRPr="00621857">
        <w:rPr>
          <w:rFonts w:ascii="Palatino Linotype" w:eastAsiaTheme="minorEastAsia" w:hAnsi="Palatino Linotype" w:cs="Arial"/>
          <w:i/>
          <w:sz w:val="22"/>
          <w:szCs w:val="22"/>
          <w:lang w:val="es-MX"/>
        </w:rPr>
        <w:t>Las que por disposición expresa de una ley tengan tal carácter, siempre que sean acordes con las bases, principios y disposiciones establecidos en esta Ley y no la contravengan; así como las previstas en tratados internacionales.</w:t>
      </w:r>
    </w:p>
    <w:p w:rsidR="00453BD0" w:rsidRPr="00621857" w:rsidRDefault="00453BD0" w:rsidP="00133405">
      <w:pPr>
        <w:autoSpaceDE w:val="0"/>
        <w:autoSpaceDN w:val="0"/>
        <w:adjustRightInd w:val="0"/>
        <w:ind w:left="851" w:right="900"/>
        <w:jc w:val="both"/>
        <w:rPr>
          <w:rFonts w:ascii="Palatino Linotype" w:eastAsiaTheme="minorEastAsia" w:hAnsi="Palatino Linotype" w:cs="Arial"/>
          <w:i/>
          <w:sz w:val="22"/>
          <w:szCs w:val="22"/>
          <w:lang w:val="es-MX"/>
        </w:rPr>
      </w:pPr>
    </w:p>
    <w:p w:rsidR="00453BD0" w:rsidRPr="00621857" w:rsidRDefault="00453BD0" w:rsidP="00133405">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i/>
          <w:sz w:val="22"/>
          <w:szCs w:val="22"/>
          <w:lang w:val="es-MX"/>
        </w:rPr>
        <w:lastRenderedPageBreak/>
        <w:t>(…)</w:t>
      </w:r>
    </w:p>
    <w:p w:rsidR="00453BD0" w:rsidRPr="00621857" w:rsidRDefault="00453BD0" w:rsidP="00453BD0">
      <w:pPr>
        <w:autoSpaceDE w:val="0"/>
        <w:autoSpaceDN w:val="0"/>
        <w:adjustRightInd w:val="0"/>
        <w:rPr>
          <w:rFonts w:ascii="Palatino Linotype" w:eastAsiaTheme="minorEastAsia" w:hAnsi="Palatino Linotype" w:cs="Arial"/>
          <w:b/>
          <w:bCs/>
          <w:sz w:val="18"/>
          <w:szCs w:val="18"/>
          <w:lang w:val="es-MX"/>
        </w:rPr>
      </w:pPr>
    </w:p>
    <w:p w:rsidR="00453BD0" w:rsidRPr="00621857" w:rsidRDefault="00453BD0" w:rsidP="00453BD0">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Artículo 143. </w:t>
      </w:r>
      <w:r w:rsidRPr="00621857">
        <w:rPr>
          <w:rFonts w:ascii="Palatino Linotype" w:eastAsiaTheme="minorEastAsia" w:hAnsi="Palatino Linotype" w:cs="Arial"/>
          <w:i/>
          <w:sz w:val="22"/>
          <w:szCs w:val="22"/>
          <w:lang w:val="es-MX"/>
        </w:rPr>
        <w:t>Para los efectos de esta Ley se considera información confidencial, la clasificada como tal, de manera permanente, por su naturaleza, cuando:</w:t>
      </w:r>
    </w:p>
    <w:p w:rsidR="00453BD0" w:rsidRPr="00621857" w:rsidRDefault="00453BD0" w:rsidP="00453BD0">
      <w:pPr>
        <w:autoSpaceDE w:val="0"/>
        <w:autoSpaceDN w:val="0"/>
        <w:adjustRightInd w:val="0"/>
        <w:ind w:left="851" w:right="900"/>
        <w:jc w:val="both"/>
        <w:rPr>
          <w:rFonts w:ascii="Palatino Linotype" w:eastAsiaTheme="minorEastAsia" w:hAnsi="Palatino Linotype" w:cs="Arial"/>
          <w:b/>
          <w:bCs/>
          <w:i/>
          <w:sz w:val="22"/>
          <w:szCs w:val="22"/>
          <w:lang w:val="es-MX"/>
        </w:rPr>
      </w:pPr>
    </w:p>
    <w:p w:rsidR="00453BD0" w:rsidRPr="00621857" w:rsidRDefault="00453BD0" w:rsidP="00453BD0">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I. </w:t>
      </w:r>
      <w:r w:rsidRPr="00621857">
        <w:rPr>
          <w:rFonts w:ascii="Palatino Linotype" w:eastAsiaTheme="minorEastAsia" w:hAnsi="Palatino Linotype" w:cs="Arial"/>
          <w:i/>
          <w:sz w:val="22"/>
          <w:szCs w:val="22"/>
          <w:lang w:val="es-MX"/>
        </w:rPr>
        <w:t xml:space="preserve">Se refiera a la </w:t>
      </w:r>
      <w:r w:rsidRPr="00621857">
        <w:rPr>
          <w:rFonts w:ascii="Palatino Linotype" w:eastAsiaTheme="minorEastAsia" w:hAnsi="Palatino Linotype" w:cs="Arial"/>
          <w:b/>
          <w:i/>
          <w:sz w:val="22"/>
          <w:szCs w:val="22"/>
          <w:lang w:val="es-MX"/>
        </w:rPr>
        <w:t>información privada y los datos personales concernientes a una persona física</w:t>
      </w:r>
      <w:r w:rsidRPr="00621857">
        <w:rPr>
          <w:rFonts w:ascii="Palatino Linotype" w:eastAsiaTheme="minorEastAsia" w:hAnsi="Palatino Linotype" w:cs="Arial"/>
          <w:i/>
          <w:sz w:val="22"/>
          <w:szCs w:val="22"/>
          <w:lang w:val="es-MX"/>
        </w:rPr>
        <w:t xml:space="preserve"> o jurídico colectiva </w:t>
      </w:r>
      <w:r w:rsidRPr="00621857">
        <w:rPr>
          <w:rFonts w:ascii="Palatino Linotype" w:eastAsiaTheme="minorEastAsia" w:hAnsi="Palatino Linotype" w:cs="Arial"/>
          <w:b/>
          <w:i/>
          <w:sz w:val="22"/>
          <w:szCs w:val="22"/>
          <w:lang w:val="es-MX"/>
        </w:rPr>
        <w:t>identificada o identificable</w:t>
      </w:r>
      <w:r w:rsidRPr="00621857">
        <w:rPr>
          <w:rFonts w:ascii="Palatino Linotype" w:eastAsiaTheme="minorEastAsia" w:hAnsi="Palatino Linotype" w:cs="Arial"/>
          <w:i/>
          <w:sz w:val="22"/>
          <w:szCs w:val="22"/>
          <w:lang w:val="es-MX"/>
        </w:rPr>
        <w:t>;</w:t>
      </w:r>
    </w:p>
    <w:p w:rsidR="00453BD0" w:rsidRPr="00621857" w:rsidRDefault="00453BD0" w:rsidP="00453BD0">
      <w:pPr>
        <w:autoSpaceDE w:val="0"/>
        <w:autoSpaceDN w:val="0"/>
        <w:adjustRightInd w:val="0"/>
        <w:ind w:left="851" w:right="900"/>
        <w:jc w:val="both"/>
        <w:rPr>
          <w:rFonts w:ascii="Palatino Linotype" w:eastAsiaTheme="minorEastAsia" w:hAnsi="Palatino Linotype" w:cs="Arial"/>
          <w:b/>
          <w:bCs/>
          <w:i/>
          <w:sz w:val="22"/>
          <w:szCs w:val="22"/>
          <w:lang w:val="es-MX"/>
        </w:rPr>
      </w:pPr>
    </w:p>
    <w:p w:rsidR="00453BD0" w:rsidRPr="00621857" w:rsidRDefault="00453BD0" w:rsidP="00453BD0">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II. </w:t>
      </w:r>
      <w:r w:rsidRPr="00621857">
        <w:rPr>
          <w:rFonts w:ascii="Palatino Linotype" w:eastAsiaTheme="minorEastAsia" w:hAnsi="Palatino Linotype" w:cs="Arial"/>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rsidR="00453BD0" w:rsidRPr="00621857" w:rsidRDefault="00453BD0" w:rsidP="00453BD0">
      <w:pPr>
        <w:autoSpaceDE w:val="0"/>
        <w:autoSpaceDN w:val="0"/>
        <w:adjustRightInd w:val="0"/>
        <w:ind w:left="851" w:right="900"/>
        <w:jc w:val="both"/>
        <w:rPr>
          <w:rFonts w:ascii="Palatino Linotype" w:eastAsiaTheme="minorEastAsia" w:hAnsi="Palatino Linotype" w:cs="Arial"/>
          <w:b/>
          <w:bCs/>
          <w:i/>
          <w:sz w:val="22"/>
          <w:szCs w:val="22"/>
          <w:lang w:val="es-MX"/>
        </w:rPr>
      </w:pPr>
    </w:p>
    <w:p w:rsidR="00453BD0" w:rsidRPr="00621857" w:rsidRDefault="00453BD0" w:rsidP="00453BD0">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b/>
          <w:bCs/>
          <w:i/>
          <w:sz w:val="22"/>
          <w:szCs w:val="22"/>
          <w:lang w:val="es-MX"/>
        </w:rPr>
        <w:t xml:space="preserve">III. </w:t>
      </w:r>
      <w:r w:rsidRPr="00621857">
        <w:rPr>
          <w:rFonts w:ascii="Palatino Linotype" w:eastAsiaTheme="minorEastAsia" w:hAnsi="Palatino Linotype" w:cs="Arial"/>
          <w:i/>
          <w:sz w:val="22"/>
          <w:szCs w:val="22"/>
          <w:lang w:val="es-MX"/>
        </w:rPr>
        <w:t>La que presenten los particulares a los sujetos obligados, de conformidad con lo dispuesto por las leyes o los tratados internacionales.</w:t>
      </w:r>
    </w:p>
    <w:p w:rsidR="00453BD0" w:rsidRPr="00621857" w:rsidRDefault="00453BD0" w:rsidP="00453BD0">
      <w:pPr>
        <w:autoSpaceDE w:val="0"/>
        <w:autoSpaceDN w:val="0"/>
        <w:adjustRightInd w:val="0"/>
        <w:ind w:left="851" w:right="900"/>
        <w:jc w:val="both"/>
        <w:rPr>
          <w:rFonts w:ascii="Palatino Linotype" w:eastAsiaTheme="minorEastAsia" w:hAnsi="Palatino Linotype" w:cs="Arial"/>
          <w:i/>
          <w:sz w:val="22"/>
          <w:szCs w:val="22"/>
          <w:lang w:val="es-MX"/>
        </w:rPr>
      </w:pPr>
    </w:p>
    <w:p w:rsidR="00453BD0" w:rsidRPr="00621857" w:rsidRDefault="00453BD0" w:rsidP="00453BD0">
      <w:pPr>
        <w:autoSpaceDE w:val="0"/>
        <w:autoSpaceDN w:val="0"/>
        <w:adjustRightInd w:val="0"/>
        <w:ind w:left="851" w:right="900"/>
        <w:jc w:val="both"/>
        <w:rPr>
          <w:rFonts w:ascii="Palatino Linotype" w:eastAsiaTheme="minorEastAsia" w:hAnsi="Palatino Linotype" w:cs="Arial"/>
          <w:i/>
          <w:sz w:val="22"/>
          <w:szCs w:val="22"/>
          <w:lang w:val="es-MX"/>
        </w:rPr>
      </w:pPr>
      <w:r w:rsidRPr="00621857">
        <w:rPr>
          <w:rFonts w:ascii="Palatino Linotype" w:eastAsiaTheme="minorEastAsia"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rsidR="00453BD0" w:rsidRPr="00621857" w:rsidRDefault="00453BD0" w:rsidP="00453BD0">
      <w:pPr>
        <w:autoSpaceDE w:val="0"/>
        <w:autoSpaceDN w:val="0"/>
        <w:adjustRightInd w:val="0"/>
        <w:ind w:left="851" w:right="900"/>
        <w:jc w:val="both"/>
        <w:rPr>
          <w:rFonts w:ascii="Palatino Linotype" w:eastAsiaTheme="minorEastAsia" w:hAnsi="Palatino Linotype" w:cs="Arial"/>
          <w:i/>
          <w:sz w:val="22"/>
          <w:szCs w:val="22"/>
          <w:lang w:val="es-MX"/>
        </w:rPr>
      </w:pPr>
    </w:p>
    <w:p w:rsidR="00E2115B" w:rsidRPr="00621857" w:rsidRDefault="00453BD0" w:rsidP="00453BD0">
      <w:pPr>
        <w:autoSpaceDE w:val="0"/>
        <w:autoSpaceDN w:val="0"/>
        <w:adjustRightInd w:val="0"/>
        <w:ind w:left="851" w:right="900"/>
        <w:jc w:val="both"/>
        <w:rPr>
          <w:rFonts w:ascii="Palatino Linotype" w:hAnsi="Palatino Linotype"/>
          <w:i/>
          <w:sz w:val="22"/>
          <w:szCs w:val="22"/>
        </w:rPr>
      </w:pPr>
      <w:r w:rsidRPr="00621857">
        <w:rPr>
          <w:rFonts w:ascii="Palatino Linotype" w:eastAsiaTheme="minorEastAsia"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p>
    <w:p w:rsidR="00C31933" w:rsidRPr="00621857" w:rsidRDefault="00981206" w:rsidP="00C31933">
      <w:pPr>
        <w:spacing w:before="240" w:after="240" w:line="360" w:lineRule="auto"/>
        <w:ind w:right="51"/>
        <w:jc w:val="both"/>
        <w:rPr>
          <w:rFonts w:ascii="Palatino Linotype" w:hAnsi="Palatino Linotype"/>
        </w:rPr>
      </w:pPr>
      <w:r w:rsidRPr="00621857">
        <w:rPr>
          <w:rFonts w:ascii="Palatino Linotype" w:hAnsi="Palatino Linotype"/>
        </w:rPr>
        <w:t xml:space="preserve">A partir de lo anterior, </w:t>
      </w:r>
      <w:r w:rsidR="00706262" w:rsidRPr="00621857">
        <w:rPr>
          <w:rFonts w:ascii="Palatino Linotype" w:hAnsi="Palatino Linotype"/>
        </w:rPr>
        <w:t xml:space="preserve">y tomando en consideración los requerimientos de la </w:t>
      </w:r>
      <w:r w:rsidR="002D4691" w:rsidRPr="00621857">
        <w:rPr>
          <w:rFonts w:ascii="Palatino Linotype" w:hAnsi="Palatino Linotype"/>
        </w:rPr>
        <w:t>Recurrente</w:t>
      </w:r>
      <w:r w:rsidR="00500A7C" w:rsidRPr="00621857">
        <w:rPr>
          <w:rFonts w:ascii="Palatino Linotype" w:hAnsi="Palatino Linotype"/>
        </w:rPr>
        <w:t>, y dado que el presente recurso tiene como origen la falta de respuesta por parte del Sujeto Obligado</w:t>
      </w:r>
      <w:r w:rsidR="000778C6" w:rsidRPr="00621857">
        <w:rPr>
          <w:rFonts w:ascii="Palatino Linotype" w:hAnsi="Palatino Linotype"/>
        </w:rPr>
        <w:t>, este Órgano Garante</w:t>
      </w:r>
      <w:r w:rsidR="001F414D" w:rsidRPr="00621857">
        <w:rPr>
          <w:rFonts w:ascii="Palatino Linotype" w:hAnsi="Palatino Linotype"/>
        </w:rPr>
        <w:t xml:space="preserve"> estima que la información a</w:t>
      </w:r>
      <w:r w:rsidR="00C31933" w:rsidRPr="00621857">
        <w:rPr>
          <w:rFonts w:ascii="Palatino Linotype" w:hAnsi="Palatino Linotype"/>
        </w:rPr>
        <w:t xml:space="preserve"> la que se pretende acceder,</w:t>
      </w:r>
      <w:r w:rsidR="001F414D" w:rsidRPr="00621857">
        <w:rPr>
          <w:rFonts w:ascii="Palatino Linotype" w:hAnsi="Palatino Linotype"/>
        </w:rPr>
        <w:t xml:space="preserve"> podría </w:t>
      </w:r>
      <w:r w:rsidR="00C31933" w:rsidRPr="00621857">
        <w:rPr>
          <w:rFonts w:ascii="Palatino Linotype" w:hAnsi="Palatino Linotype"/>
        </w:rPr>
        <w:t>actualizar alguno de los supuestos</w:t>
      </w:r>
      <w:r w:rsidR="00500A7C" w:rsidRPr="00621857">
        <w:rPr>
          <w:rFonts w:ascii="Palatino Linotype" w:hAnsi="Palatino Linotype"/>
        </w:rPr>
        <w:t xml:space="preserve"> mencionados, como se precisa a continuación.</w:t>
      </w:r>
    </w:p>
    <w:p w:rsidR="00732111" w:rsidRPr="00621857" w:rsidRDefault="00284CF3" w:rsidP="00C31933">
      <w:pPr>
        <w:spacing w:before="240" w:after="240" w:line="360" w:lineRule="auto"/>
        <w:ind w:right="51"/>
        <w:jc w:val="both"/>
        <w:rPr>
          <w:rFonts w:ascii="Palatino Linotype" w:hAnsi="Palatino Linotype"/>
        </w:rPr>
      </w:pPr>
      <w:r w:rsidRPr="00621857">
        <w:rPr>
          <w:rFonts w:ascii="Palatino Linotype" w:hAnsi="Palatino Linotype"/>
        </w:rPr>
        <w:t>L</w:t>
      </w:r>
      <w:r w:rsidR="00732111" w:rsidRPr="00621857">
        <w:rPr>
          <w:rFonts w:ascii="Palatino Linotype" w:hAnsi="Palatino Linotype"/>
        </w:rPr>
        <w:t>a primer limitante que se observa es que</w:t>
      </w:r>
      <w:r w:rsidR="005F5BA0" w:rsidRPr="00621857">
        <w:rPr>
          <w:rFonts w:ascii="Palatino Linotype" w:hAnsi="Palatino Linotype"/>
        </w:rPr>
        <w:t xml:space="preserve"> </w:t>
      </w:r>
      <w:r w:rsidR="00732111" w:rsidRPr="00621857">
        <w:rPr>
          <w:rFonts w:ascii="Palatino Linotype" w:hAnsi="Palatino Linotype"/>
        </w:rPr>
        <w:t xml:space="preserve">la información que se relacione con </w:t>
      </w:r>
      <w:r w:rsidR="005F5BA0" w:rsidRPr="00621857">
        <w:rPr>
          <w:rFonts w:ascii="Palatino Linotype" w:hAnsi="Palatino Linotype"/>
        </w:rPr>
        <w:t>expedientes o procedimientos seguidos en forma de juicio, no puede</w:t>
      </w:r>
      <w:r w:rsidR="001A704A" w:rsidRPr="00621857">
        <w:rPr>
          <w:rFonts w:ascii="Palatino Linotype" w:hAnsi="Palatino Linotype"/>
        </w:rPr>
        <w:t xml:space="preserve"> ser entregada </w:t>
      </w:r>
      <w:r w:rsidR="005F5BA0" w:rsidRPr="00621857">
        <w:rPr>
          <w:rFonts w:ascii="Palatino Linotype" w:hAnsi="Palatino Linotype"/>
        </w:rPr>
        <w:t>sin</w:t>
      </w:r>
      <w:r w:rsidR="00B56234" w:rsidRPr="00621857">
        <w:rPr>
          <w:rFonts w:ascii="Palatino Linotype" w:hAnsi="Palatino Linotype"/>
        </w:rPr>
        <w:t xml:space="preserve"> que éstos</w:t>
      </w:r>
      <w:r w:rsidR="001A704A" w:rsidRPr="00621857">
        <w:rPr>
          <w:rFonts w:ascii="Palatino Linotype" w:hAnsi="Palatino Linotype"/>
        </w:rPr>
        <w:t xml:space="preserve"> hayan </w:t>
      </w:r>
      <w:r w:rsidR="005F5BA0" w:rsidRPr="00621857">
        <w:rPr>
          <w:rFonts w:ascii="Palatino Linotype" w:hAnsi="Palatino Linotype"/>
        </w:rPr>
        <w:t>concluido</w:t>
      </w:r>
      <w:r w:rsidR="005F1F68" w:rsidRPr="00621857">
        <w:rPr>
          <w:rFonts w:ascii="Palatino Linotype" w:hAnsi="Palatino Linotype"/>
        </w:rPr>
        <w:t xml:space="preserve">, ya que </w:t>
      </w:r>
      <w:r w:rsidR="00EC1A8C" w:rsidRPr="00621857">
        <w:rPr>
          <w:rFonts w:ascii="Palatino Linotype" w:hAnsi="Palatino Linotype"/>
        </w:rPr>
        <w:t>al divulgar</w:t>
      </w:r>
      <w:r w:rsidR="005F1F68" w:rsidRPr="00621857">
        <w:rPr>
          <w:rFonts w:ascii="Palatino Linotype" w:hAnsi="Palatino Linotype"/>
        </w:rPr>
        <w:t xml:space="preserve"> dicha información sin que los procedimientos judiciales hayan quedado firmes o hayan causado estado, se podría poner en riesgo la conducción </w:t>
      </w:r>
      <w:r w:rsidR="00EC1A8C" w:rsidRPr="00621857">
        <w:rPr>
          <w:rFonts w:ascii="Palatino Linotype" w:hAnsi="Palatino Linotype"/>
        </w:rPr>
        <w:t xml:space="preserve">de los mismos, al entorpecer las actuaciones del </w:t>
      </w:r>
      <w:r w:rsidR="005E71E6" w:rsidRPr="00621857">
        <w:rPr>
          <w:rFonts w:ascii="Palatino Linotype" w:hAnsi="Palatino Linotype"/>
        </w:rPr>
        <w:lastRenderedPageBreak/>
        <w:t>Ó</w:t>
      </w:r>
      <w:r w:rsidR="00EC1A8C" w:rsidRPr="00621857">
        <w:rPr>
          <w:rFonts w:ascii="Palatino Linotype" w:hAnsi="Palatino Linotype"/>
        </w:rPr>
        <w:t xml:space="preserve">rgano </w:t>
      </w:r>
      <w:r w:rsidR="005E71E6" w:rsidRPr="00621857">
        <w:rPr>
          <w:rFonts w:ascii="Palatino Linotype" w:hAnsi="Palatino Linotype"/>
        </w:rPr>
        <w:t>J</w:t>
      </w:r>
      <w:r w:rsidR="00DB16FA" w:rsidRPr="00621857">
        <w:rPr>
          <w:rFonts w:ascii="Palatino Linotype" w:hAnsi="Palatino Linotype"/>
        </w:rPr>
        <w:t>urisdiccional o alterar</w:t>
      </w:r>
      <w:r w:rsidR="00A92129" w:rsidRPr="00621857">
        <w:rPr>
          <w:rFonts w:ascii="Palatino Linotype" w:hAnsi="Palatino Linotype"/>
        </w:rPr>
        <w:t xml:space="preserve"> las etapas</w:t>
      </w:r>
      <w:r w:rsidR="00DB16FA" w:rsidRPr="00621857">
        <w:rPr>
          <w:rFonts w:ascii="Palatino Linotype" w:hAnsi="Palatino Linotype"/>
        </w:rPr>
        <w:t xml:space="preserve"> procesales, </w:t>
      </w:r>
      <w:r w:rsidR="00EC1A8C" w:rsidRPr="00621857">
        <w:rPr>
          <w:rFonts w:ascii="Palatino Linotype" w:hAnsi="Palatino Linotype"/>
        </w:rPr>
        <w:t xml:space="preserve">causando </w:t>
      </w:r>
      <w:r w:rsidR="00DB16FA" w:rsidRPr="00621857">
        <w:rPr>
          <w:rFonts w:ascii="Palatino Linotype" w:hAnsi="Palatino Linotype"/>
        </w:rPr>
        <w:t xml:space="preserve">una inminente afectación en </w:t>
      </w:r>
      <w:r w:rsidR="00EC1A8C" w:rsidRPr="00621857">
        <w:rPr>
          <w:rFonts w:ascii="Palatino Linotype" w:hAnsi="Palatino Linotype"/>
        </w:rPr>
        <w:t>la administraci</w:t>
      </w:r>
      <w:r w:rsidR="00A92129" w:rsidRPr="00621857">
        <w:rPr>
          <w:rFonts w:ascii="Palatino Linotype" w:hAnsi="Palatino Linotype"/>
        </w:rPr>
        <w:t>ón de la justicia</w:t>
      </w:r>
      <w:r w:rsidR="00895DC2" w:rsidRPr="00621857">
        <w:rPr>
          <w:rFonts w:ascii="Palatino Linotype" w:hAnsi="Palatino Linotype"/>
        </w:rPr>
        <w:t xml:space="preserve">, </w:t>
      </w:r>
      <w:r w:rsidR="00A92129" w:rsidRPr="00621857">
        <w:rPr>
          <w:rFonts w:ascii="Palatino Linotype" w:hAnsi="Palatino Linotype"/>
        </w:rPr>
        <w:t xml:space="preserve">motivo por el cual, el Sujeto Obligado </w:t>
      </w:r>
      <w:r w:rsidRPr="00621857">
        <w:rPr>
          <w:rFonts w:ascii="Palatino Linotype" w:hAnsi="Palatino Linotype"/>
        </w:rPr>
        <w:t>previa búsqueda exhaustiva y razonable de la información materia de la solicitud</w:t>
      </w:r>
      <w:r w:rsidR="004746B6" w:rsidRPr="00621857">
        <w:rPr>
          <w:rFonts w:ascii="Palatino Linotype" w:hAnsi="Palatino Linotype"/>
        </w:rPr>
        <w:t xml:space="preserve">, </w:t>
      </w:r>
      <w:r w:rsidR="00250578" w:rsidRPr="00621857">
        <w:rPr>
          <w:rFonts w:ascii="Palatino Linotype" w:hAnsi="Palatino Linotype"/>
          <w:i/>
        </w:rPr>
        <w:t>deberá clasificar la información que actualice alguno de los supuestos previstos</w:t>
      </w:r>
      <w:r w:rsidR="00990525" w:rsidRPr="00621857">
        <w:rPr>
          <w:rFonts w:ascii="Palatino Linotype" w:hAnsi="Palatino Linotype"/>
          <w:i/>
        </w:rPr>
        <w:t>, como reservada,</w:t>
      </w:r>
      <w:r w:rsidR="00990525" w:rsidRPr="00621857">
        <w:rPr>
          <w:rFonts w:ascii="Palatino Linotype" w:hAnsi="Palatino Linotype"/>
        </w:rPr>
        <w:t xml:space="preserve"> a través del Acuerdo de Clasificación que emita el Comité de Transparencia en el que se </w:t>
      </w:r>
      <w:r w:rsidR="001A704A" w:rsidRPr="00621857">
        <w:rPr>
          <w:rFonts w:ascii="Palatino Linotype" w:hAnsi="Palatino Linotype"/>
        </w:rPr>
        <w:t>fund</w:t>
      </w:r>
      <w:r w:rsidR="00990525" w:rsidRPr="00621857">
        <w:rPr>
          <w:rFonts w:ascii="Palatino Linotype" w:hAnsi="Palatino Linotype"/>
        </w:rPr>
        <w:t>en</w:t>
      </w:r>
      <w:r w:rsidR="001A704A" w:rsidRPr="00621857">
        <w:rPr>
          <w:rFonts w:ascii="Palatino Linotype" w:hAnsi="Palatino Linotype"/>
        </w:rPr>
        <w:t xml:space="preserve"> y motiv</w:t>
      </w:r>
      <w:r w:rsidR="00990525" w:rsidRPr="00621857">
        <w:rPr>
          <w:rFonts w:ascii="Palatino Linotype" w:hAnsi="Palatino Linotype"/>
        </w:rPr>
        <w:t>en</w:t>
      </w:r>
      <w:r w:rsidR="001A704A" w:rsidRPr="00621857">
        <w:rPr>
          <w:rFonts w:ascii="Palatino Linotype" w:hAnsi="Palatino Linotype"/>
        </w:rPr>
        <w:t xml:space="preserve"> la o las causales que se </w:t>
      </w:r>
      <w:r w:rsidR="002A0284" w:rsidRPr="00621857">
        <w:rPr>
          <w:rFonts w:ascii="Palatino Linotype" w:hAnsi="Palatino Linotype"/>
        </w:rPr>
        <w:t>configuren</w:t>
      </w:r>
      <w:r w:rsidR="00990525" w:rsidRPr="00621857">
        <w:rPr>
          <w:rFonts w:ascii="Palatino Linotype" w:hAnsi="Palatino Linotype"/>
        </w:rPr>
        <w:t>,</w:t>
      </w:r>
      <w:r w:rsidR="001A704A" w:rsidRPr="00621857">
        <w:rPr>
          <w:rFonts w:ascii="Palatino Linotype" w:hAnsi="Palatino Linotype"/>
        </w:rPr>
        <w:t xml:space="preserve"> en t</w:t>
      </w:r>
      <w:r w:rsidR="00250578" w:rsidRPr="00621857">
        <w:rPr>
          <w:rFonts w:ascii="Palatino Linotype" w:hAnsi="Palatino Linotype"/>
        </w:rPr>
        <w:t xml:space="preserve">érminos del artículo </w:t>
      </w:r>
      <w:r w:rsidR="001A704A" w:rsidRPr="00621857">
        <w:rPr>
          <w:rFonts w:ascii="Palatino Linotype" w:eastAsiaTheme="minorEastAsia" w:hAnsi="Palatino Linotype" w:cs="Arial"/>
          <w:lang w:val="es-MX"/>
        </w:rPr>
        <w:t xml:space="preserve">141 de la Ley de Transparencia y Acceso a la Información Pública del Estado de México y Municipios, para lo cual deberá </w:t>
      </w:r>
      <w:r w:rsidR="00136564" w:rsidRPr="00621857">
        <w:rPr>
          <w:rFonts w:ascii="Palatino Linotype" w:hAnsi="Palatino Linotype"/>
        </w:rPr>
        <w:t>analiza</w:t>
      </w:r>
      <w:r w:rsidR="001A704A" w:rsidRPr="00621857">
        <w:rPr>
          <w:rFonts w:ascii="Palatino Linotype" w:hAnsi="Palatino Linotype"/>
        </w:rPr>
        <w:t>r</w:t>
      </w:r>
      <w:r w:rsidR="00136564" w:rsidRPr="00621857">
        <w:rPr>
          <w:rFonts w:ascii="Palatino Linotype" w:hAnsi="Palatino Linotype"/>
        </w:rPr>
        <w:t xml:space="preserve"> caso por caso mediante la aplicación de la prueba de daño, </w:t>
      </w:r>
      <w:r w:rsidR="001A704A" w:rsidRPr="00621857">
        <w:rPr>
          <w:rFonts w:ascii="Palatino Linotype" w:hAnsi="Palatino Linotype"/>
        </w:rPr>
        <w:t>en la que el</w:t>
      </w:r>
      <w:r w:rsidR="00136564" w:rsidRPr="00621857">
        <w:rPr>
          <w:rFonts w:ascii="Palatino Linotype" w:hAnsi="Palatino Linotype"/>
        </w:rPr>
        <w:t xml:space="preserve"> </w:t>
      </w:r>
      <w:r w:rsidR="00136564" w:rsidRPr="00621857">
        <w:rPr>
          <w:rFonts w:ascii="Palatino Linotype" w:eastAsiaTheme="minorEastAsia" w:hAnsi="Palatino Linotype" w:cs="Arial"/>
          <w:lang w:val="es-MX"/>
        </w:rPr>
        <w:t>Sujeto Obligado precise las razones objetivas por las que la apertura de la información generaría una afectación, justificando que la divulgación de la información representa un riesgo real, demostrable e identificable del perjuicio significativo al interés público o a la seguridad pública, así como</w:t>
      </w:r>
      <w:r w:rsidR="00250578" w:rsidRPr="00621857">
        <w:rPr>
          <w:rFonts w:ascii="Palatino Linotype" w:eastAsiaTheme="minorEastAsia" w:hAnsi="Palatino Linotype" w:cs="Arial"/>
          <w:lang w:val="es-MX"/>
        </w:rPr>
        <w:t xml:space="preserve"> que</w:t>
      </w:r>
      <w:r w:rsidR="00136564" w:rsidRPr="00621857">
        <w:rPr>
          <w:rFonts w:ascii="Palatino Linotype" w:eastAsiaTheme="minorEastAsia" w:hAnsi="Palatino Linotype" w:cs="Arial"/>
          <w:lang w:val="es-MX"/>
        </w:rPr>
        <w:t xml:space="preserve"> el riesgo de perjuicio que supondría la divulgación</w:t>
      </w:r>
      <w:r w:rsidR="00250578" w:rsidRPr="00621857">
        <w:rPr>
          <w:rFonts w:ascii="Palatino Linotype" w:eastAsiaTheme="minorEastAsia" w:hAnsi="Palatino Linotype" w:cs="Arial"/>
          <w:lang w:val="es-MX"/>
        </w:rPr>
        <w:t>,</w:t>
      </w:r>
      <w:r w:rsidR="00136564" w:rsidRPr="00621857">
        <w:rPr>
          <w:rFonts w:ascii="Palatino Linotype" w:eastAsiaTheme="minorEastAsia" w:hAnsi="Palatino Linotype" w:cs="Arial"/>
          <w:lang w:val="es-MX"/>
        </w:rPr>
        <w:t xml:space="preserve"> supera el interés público general de que se difunda, y finalmente que la limitación se adecua al principio de proporcionalidad y representa el medio menos restrictivo disponible para evitar el perjuicio</w:t>
      </w:r>
      <w:r w:rsidR="005E71E6" w:rsidRPr="00621857">
        <w:rPr>
          <w:rFonts w:ascii="Palatino Linotype" w:eastAsiaTheme="minorEastAsia" w:hAnsi="Palatino Linotype" w:cs="Arial"/>
          <w:lang w:val="es-MX"/>
        </w:rPr>
        <w:t>.</w:t>
      </w:r>
    </w:p>
    <w:p w:rsidR="00E31254" w:rsidRPr="00621857" w:rsidRDefault="009600AD" w:rsidP="00C7326D">
      <w:pPr>
        <w:spacing w:before="240" w:after="240" w:line="360" w:lineRule="auto"/>
        <w:ind w:right="51"/>
        <w:jc w:val="both"/>
        <w:rPr>
          <w:rFonts w:ascii="Palatino Linotype" w:hAnsi="Palatino Linotype" w:cs="Arial"/>
          <w:lang w:val="es-MX"/>
        </w:rPr>
      </w:pPr>
      <w:r w:rsidRPr="00621857">
        <w:rPr>
          <w:rFonts w:ascii="Palatino Linotype" w:hAnsi="Palatino Linotype"/>
        </w:rPr>
        <w:t>Encontramos la segunda limitante</w:t>
      </w:r>
      <w:r w:rsidR="005E71E6" w:rsidRPr="00621857">
        <w:rPr>
          <w:rFonts w:ascii="Palatino Linotype" w:hAnsi="Palatino Linotype"/>
        </w:rPr>
        <w:t xml:space="preserve"> en </w:t>
      </w:r>
      <w:r w:rsidRPr="00621857">
        <w:rPr>
          <w:rFonts w:ascii="Palatino Linotype" w:hAnsi="Palatino Linotype"/>
        </w:rPr>
        <w:t xml:space="preserve">los documentos </w:t>
      </w:r>
      <w:r w:rsidR="005E71E6" w:rsidRPr="00621857">
        <w:rPr>
          <w:rFonts w:ascii="Palatino Linotype" w:hAnsi="Palatino Linotype"/>
        </w:rPr>
        <w:t>correspondiente</w:t>
      </w:r>
      <w:r w:rsidRPr="00621857">
        <w:rPr>
          <w:rFonts w:ascii="Palatino Linotype" w:hAnsi="Palatino Linotype"/>
        </w:rPr>
        <w:t>s</w:t>
      </w:r>
      <w:r w:rsidR="005E71E6" w:rsidRPr="00621857">
        <w:rPr>
          <w:rFonts w:ascii="Palatino Linotype" w:hAnsi="Palatino Linotype"/>
        </w:rPr>
        <w:t xml:space="preserve"> a los expedientes o procedimientos </w:t>
      </w:r>
      <w:r w:rsidRPr="00621857">
        <w:rPr>
          <w:rFonts w:ascii="Palatino Linotype" w:hAnsi="Palatino Linotype"/>
        </w:rPr>
        <w:t>judiciales que han quedado firmes</w:t>
      </w:r>
      <w:r w:rsidR="005E71E6" w:rsidRPr="00621857">
        <w:rPr>
          <w:rFonts w:ascii="Palatino Linotype" w:hAnsi="Palatino Linotype"/>
        </w:rPr>
        <w:t xml:space="preserve">, </w:t>
      </w:r>
      <w:r w:rsidRPr="00621857">
        <w:rPr>
          <w:rFonts w:ascii="Palatino Linotype" w:hAnsi="Palatino Linotype"/>
        </w:rPr>
        <w:t xml:space="preserve">y que por tal motivo </w:t>
      </w:r>
      <w:r w:rsidR="005E71E6" w:rsidRPr="00621857">
        <w:rPr>
          <w:rFonts w:ascii="Palatino Linotype" w:hAnsi="Palatino Linotype"/>
        </w:rPr>
        <w:t>s</w:t>
      </w:r>
      <w:r w:rsidRPr="00621857">
        <w:rPr>
          <w:rFonts w:ascii="Palatino Linotype" w:hAnsi="Palatino Linotype"/>
        </w:rPr>
        <w:t>on</w:t>
      </w:r>
      <w:r w:rsidR="005E71E6" w:rsidRPr="00621857">
        <w:rPr>
          <w:rFonts w:ascii="Palatino Linotype" w:hAnsi="Palatino Linotype"/>
        </w:rPr>
        <w:t xml:space="preserve"> susceptible</w:t>
      </w:r>
      <w:r w:rsidRPr="00621857">
        <w:rPr>
          <w:rFonts w:ascii="Palatino Linotype" w:hAnsi="Palatino Linotype"/>
        </w:rPr>
        <w:t>s</w:t>
      </w:r>
      <w:r w:rsidR="005E71E6" w:rsidRPr="00621857">
        <w:rPr>
          <w:rFonts w:ascii="Palatino Linotype" w:hAnsi="Palatino Linotype"/>
        </w:rPr>
        <w:t xml:space="preserve"> de entrega</w:t>
      </w:r>
      <w:r w:rsidRPr="00621857">
        <w:rPr>
          <w:rFonts w:ascii="Palatino Linotype" w:hAnsi="Palatino Linotype"/>
        </w:rPr>
        <w:t>rse</w:t>
      </w:r>
      <w:r w:rsidR="005E71E6" w:rsidRPr="00621857">
        <w:rPr>
          <w:rFonts w:ascii="Palatino Linotype" w:hAnsi="Palatino Linotype"/>
        </w:rPr>
        <w:t>,</w:t>
      </w:r>
      <w:r w:rsidRPr="00621857">
        <w:rPr>
          <w:rFonts w:ascii="Palatino Linotype" w:hAnsi="Palatino Linotype"/>
        </w:rPr>
        <w:t xml:space="preserve"> </w:t>
      </w:r>
      <w:r w:rsidR="005E71E6" w:rsidRPr="00621857">
        <w:rPr>
          <w:rFonts w:ascii="Palatino Linotype" w:hAnsi="Palatino Linotype"/>
        </w:rPr>
        <w:t xml:space="preserve">ya que con relación a </w:t>
      </w:r>
      <w:r w:rsidR="00500A7C" w:rsidRPr="00621857">
        <w:rPr>
          <w:rFonts w:ascii="Palatino Linotype" w:hAnsi="Palatino Linotype"/>
        </w:rPr>
        <w:t xml:space="preserve">las </w:t>
      </w:r>
      <w:r w:rsidR="00855412" w:rsidRPr="00621857">
        <w:rPr>
          <w:rFonts w:ascii="Palatino Linotype" w:hAnsi="Palatino Linotype"/>
        </w:rPr>
        <w:t>demandas</w:t>
      </w:r>
      <w:r w:rsidR="001A6499" w:rsidRPr="00621857">
        <w:rPr>
          <w:rFonts w:ascii="Palatino Linotype" w:hAnsi="Palatino Linotype"/>
        </w:rPr>
        <w:t xml:space="preserve"> laborales interpuestas </w:t>
      </w:r>
      <w:r w:rsidR="007342BD" w:rsidRPr="00621857">
        <w:rPr>
          <w:rFonts w:ascii="Palatino Linotype" w:hAnsi="Palatino Linotype"/>
        </w:rPr>
        <w:t xml:space="preserve">por </w:t>
      </w:r>
      <w:r w:rsidR="00BF0370" w:rsidRPr="00621857">
        <w:rPr>
          <w:rFonts w:ascii="Palatino Linotype" w:hAnsi="Palatino Linotype"/>
        </w:rPr>
        <w:t>despidos injustificados,</w:t>
      </w:r>
      <w:r w:rsidR="00C7326D" w:rsidRPr="00621857">
        <w:rPr>
          <w:rFonts w:ascii="Palatino Linotype" w:hAnsi="Palatino Linotype"/>
        </w:rPr>
        <w:t xml:space="preserve"> </w:t>
      </w:r>
      <w:r w:rsidR="00E31254" w:rsidRPr="00621857">
        <w:rPr>
          <w:rFonts w:ascii="Palatino Linotype" w:hAnsi="Palatino Linotype"/>
        </w:rPr>
        <w:t>debe considerarse</w:t>
      </w:r>
      <w:r w:rsidR="005E71E6" w:rsidRPr="00621857">
        <w:rPr>
          <w:rFonts w:ascii="Palatino Linotype" w:hAnsi="Palatino Linotype"/>
        </w:rPr>
        <w:t xml:space="preserve"> </w:t>
      </w:r>
      <w:r w:rsidRPr="00621857">
        <w:rPr>
          <w:rFonts w:ascii="Palatino Linotype" w:hAnsi="Palatino Linotype"/>
        </w:rPr>
        <w:t xml:space="preserve">que </w:t>
      </w:r>
      <w:r w:rsidR="005E71E6" w:rsidRPr="00621857">
        <w:rPr>
          <w:rFonts w:ascii="Palatino Linotype" w:hAnsi="Palatino Linotype"/>
        </w:rPr>
        <w:t xml:space="preserve">éstas fueron </w:t>
      </w:r>
      <w:r w:rsidR="00F25444" w:rsidRPr="00621857">
        <w:rPr>
          <w:rFonts w:ascii="Palatino Linotype" w:hAnsi="Palatino Linotype"/>
        </w:rPr>
        <w:t>presentadas ante el Órgano Jurisdiccional competente</w:t>
      </w:r>
      <w:r w:rsidR="007342BD" w:rsidRPr="00621857">
        <w:rPr>
          <w:rFonts w:ascii="Palatino Linotype" w:hAnsi="Palatino Linotype"/>
        </w:rPr>
        <w:t>,</w:t>
      </w:r>
      <w:r w:rsidR="00F25444" w:rsidRPr="00621857">
        <w:rPr>
          <w:rFonts w:ascii="Palatino Linotype" w:hAnsi="Palatino Linotype"/>
        </w:rPr>
        <w:t xml:space="preserve"> por </w:t>
      </w:r>
      <w:r w:rsidR="007342BD" w:rsidRPr="00621857">
        <w:rPr>
          <w:rFonts w:ascii="Palatino Linotype" w:hAnsi="Palatino Linotype"/>
        </w:rPr>
        <w:t xml:space="preserve">aquellos </w:t>
      </w:r>
      <w:r w:rsidR="000058A4" w:rsidRPr="00621857">
        <w:rPr>
          <w:rFonts w:ascii="Palatino Linotype" w:hAnsi="Palatino Linotype"/>
        </w:rPr>
        <w:t xml:space="preserve">ex </w:t>
      </w:r>
      <w:r w:rsidR="00F25444" w:rsidRPr="00621857">
        <w:rPr>
          <w:rFonts w:ascii="Palatino Linotype" w:hAnsi="Palatino Linotype"/>
        </w:rPr>
        <w:t>servidores públicos que consideraron no existía alguna causa</w:t>
      </w:r>
      <w:r w:rsidR="007342BD" w:rsidRPr="00621857">
        <w:rPr>
          <w:rFonts w:ascii="Palatino Linotype" w:hAnsi="Palatino Linotype"/>
        </w:rPr>
        <w:t xml:space="preserve">l </w:t>
      </w:r>
      <w:r w:rsidR="00F25444" w:rsidRPr="00621857">
        <w:rPr>
          <w:rFonts w:ascii="Palatino Linotype" w:hAnsi="Palatino Linotype"/>
        </w:rPr>
        <w:t xml:space="preserve">para rescindir </w:t>
      </w:r>
      <w:r w:rsidR="007342BD" w:rsidRPr="00621857">
        <w:rPr>
          <w:rFonts w:ascii="Palatino Linotype" w:hAnsi="Palatino Linotype"/>
        </w:rPr>
        <w:t xml:space="preserve">justificadamente </w:t>
      </w:r>
      <w:r w:rsidR="00F25444" w:rsidRPr="00621857">
        <w:rPr>
          <w:rFonts w:ascii="Palatino Linotype" w:hAnsi="Palatino Linotype"/>
        </w:rPr>
        <w:t xml:space="preserve">de la relación laboral, </w:t>
      </w:r>
      <w:r w:rsidR="00C7326D" w:rsidRPr="00621857">
        <w:rPr>
          <w:rFonts w:ascii="Palatino Linotype" w:hAnsi="Palatino Linotype"/>
        </w:rPr>
        <w:t xml:space="preserve">con la finalidad </w:t>
      </w:r>
      <w:r w:rsidR="00A12B2D" w:rsidRPr="00621857">
        <w:rPr>
          <w:rFonts w:ascii="Palatino Linotype" w:hAnsi="Palatino Linotype"/>
        </w:rPr>
        <w:t xml:space="preserve">de iniciar un juicio en contra del Sujeto </w:t>
      </w:r>
      <w:r w:rsidR="00A12B2D" w:rsidRPr="00621857">
        <w:rPr>
          <w:rFonts w:ascii="Palatino Linotype" w:hAnsi="Palatino Linotype"/>
        </w:rPr>
        <w:lastRenderedPageBreak/>
        <w:t>Obligado</w:t>
      </w:r>
      <w:r w:rsidR="00C7326D" w:rsidRPr="00621857">
        <w:rPr>
          <w:rFonts w:ascii="Palatino Linotype" w:hAnsi="Palatino Linotype"/>
        </w:rPr>
        <w:t>,</w:t>
      </w:r>
      <w:r w:rsidR="007342BD" w:rsidRPr="00621857">
        <w:rPr>
          <w:rFonts w:ascii="Palatino Linotype" w:hAnsi="Palatino Linotype"/>
        </w:rPr>
        <w:t xml:space="preserve"> mediante el cual obtuvieran el pago de  las prestaciones que se derivaron del despido</w:t>
      </w:r>
      <w:r w:rsidR="00B034AA" w:rsidRPr="00621857">
        <w:rPr>
          <w:rFonts w:ascii="Palatino Linotype" w:hAnsi="Palatino Linotype"/>
        </w:rPr>
        <w:t>, e</w:t>
      </w:r>
      <w:r w:rsidR="007342BD" w:rsidRPr="00621857">
        <w:rPr>
          <w:rFonts w:ascii="Palatino Linotype" w:hAnsi="Palatino Linotype"/>
        </w:rPr>
        <w:t xml:space="preserve">n tal contexto, </w:t>
      </w:r>
      <w:r w:rsidR="00671E37" w:rsidRPr="00621857">
        <w:rPr>
          <w:rFonts w:ascii="Palatino Linotype" w:hAnsi="Palatino Linotype"/>
        </w:rPr>
        <w:t>al</w:t>
      </w:r>
      <w:r w:rsidR="00D1112E" w:rsidRPr="00621857">
        <w:rPr>
          <w:rFonts w:ascii="Palatino Linotype" w:hAnsi="Palatino Linotype"/>
        </w:rPr>
        <w:t xml:space="preserve"> </w:t>
      </w:r>
      <w:r w:rsidR="00671E37" w:rsidRPr="00621857">
        <w:rPr>
          <w:rFonts w:ascii="Palatino Linotype" w:hAnsi="Palatino Linotype"/>
        </w:rPr>
        <w:t xml:space="preserve">tratarse de escritos personales que son </w:t>
      </w:r>
      <w:r w:rsidR="00D1112E" w:rsidRPr="00621857">
        <w:rPr>
          <w:rFonts w:ascii="Palatino Linotype" w:hAnsi="Palatino Linotype"/>
        </w:rPr>
        <w:t>redactados libre</w:t>
      </w:r>
      <w:r w:rsidR="007342BD" w:rsidRPr="00621857">
        <w:rPr>
          <w:rFonts w:ascii="Palatino Linotype" w:hAnsi="Palatino Linotype"/>
        </w:rPr>
        <w:t>mente</w:t>
      </w:r>
      <w:r w:rsidR="00D1112E" w:rsidRPr="00621857">
        <w:rPr>
          <w:rFonts w:ascii="Palatino Linotype" w:hAnsi="Palatino Linotype"/>
        </w:rPr>
        <w:t xml:space="preserve"> por l</w:t>
      </w:r>
      <w:r w:rsidR="00671E37" w:rsidRPr="00621857">
        <w:rPr>
          <w:rFonts w:ascii="Palatino Linotype" w:hAnsi="Palatino Linotype"/>
        </w:rPr>
        <w:t xml:space="preserve">a parte </w:t>
      </w:r>
      <w:r w:rsidR="00D1112E" w:rsidRPr="00621857">
        <w:rPr>
          <w:rFonts w:ascii="Palatino Linotype" w:hAnsi="Palatino Linotype"/>
        </w:rPr>
        <w:t>actor</w:t>
      </w:r>
      <w:r w:rsidR="00671E37" w:rsidRPr="00621857">
        <w:rPr>
          <w:rFonts w:ascii="Palatino Linotype" w:hAnsi="Palatino Linotype"/>
        </w:rPr>
        <w:t xml:space="preserve">a, </w:t>
      </w:r>
      <w:r w:rsidR="00E31254" w:rsidRPr="00621857">
        <w:rPr>
          <w:rFonts w:ascii="Palatino Linotype" w:hAnsi="Palatino Linotype"/>
        </w:rPr>
        <w:t xml:space="preserve">podrían contener información </w:t>
      </w:r>
      <w:r w:rsidR="008920C4" w:rsidRPr="00621857">
        <w:rPr>
          <w:rFonts w:ascii="Palatino Linotype" w:hAnsi="Palatino Linotype"/>
        </w:rPr>
        <w:t xml:space="preserve">que compete en </w:t>
      </w:r>
      <w:r w:rsidR="008920C4" w:rsidRPr="00621857">
        <w:rPr>
          <w:rFonts w:ascii="Palatino Linotype" w:hAnsi="Palatino Linotype" w:cs="Arial"/>
          <w:lang w:val="es-MX"/>
        </w:rPr>
        <w:t>esencia única y exclusivamente</w:t>
      </w:r>
      <w:r w:rsidR="00B56234" w:rsidRPr="00621857">
        <w:rPr>
          <w:rFonts w:ascii="Palatino Linotype" w:hAnsi="Palatino Linotype" w:cs="Arial"/>
          <w:lang w:val="es-MX"/>
        </w:rPr>
        <w:t xml:space="preserve"> a</w:t>
      </w:r>
      <w:r w:rsidR="008920C4" w:rsidRPr="00621857">
        <w:rPr>
          <w:rFonts w:ascii="Palatino Linotype" w:hAnsi="Palatino Linotype" w:cs="Arial"/>
          <w:lang w:val="es-MX"/>
        </w:rPr>
        <w:t xml:space="preserve"> los interesados en cada caso.</w:t>
      </w:r>
    </w:p>
    <w:p w:rsidR="008920C4" w:rsidRPr="00621857" w:rsidRDefault="008920C4" w:rsidP="00A73ED8">
      <w:pPr>
        <w:spacing w:before="240" w:after="240" w:line="360" w:lineRule="auto"/>
        <w:ind w:right="51"/>
        <w:jc w:val="both"/>
        <w:rPr>
          <w:rFonts w:ascii="Palatino Linotype" w:hAnsi="Palatino Linotype" w:cs="Arial"/>
          <w:lang w:val="es-MX"/>
        </w:rPr>
      </w:pPr>
      <w:r w:rsidRPr="00621857">
        <w:rPr>
          <w:rFonts w:ascii="Palatino Linotype" w:hAnsi="Palatino Linotype" w:cs="Arial"/>
          <w:lang w:val="es-MX"/>
        </w:rPr>
        <w:t>Ello es así</w:t>
      </w:r>
      <w:r w:rsidR="007E3221" w:rsidRPr="00621857">
        <w:rPr>
          <w:rFonts w:ascii="Palatino Linotype" w:hAnsi="Palatino Linotype" w:cs="Arial"/>
          <w:lang w:val="es-MX"/>
        </w:rPr>
        <w:t xml:space="preserve">, </w:t>
      </w:r>
      <w:r w:rsidR="00AB6C6D" w:rsidRPr="00621857">
        <w:rPr>
          <w:rFonts w:ascii="Palatino Linotype" w:hAnsi="Palatino Linotype" w:cs="Arial"/>
          <w:lang w:val="es-MX"/>
        </w:rPr>
        <w:t xml:space="preserve">ya que de acuerdo </w:t>
      </w:r>
      <w:r w:rsidRPr="00621857">
        <w:rPr>
          <w:rFonts w:ascii="Palatino Linotype" w:hAnsi="Palatino Linotype" w:cs="Arial"/>
          <w:lang w:val="es-MX"/>
        </w:rPr>
        <w:t xml:space="preserve">a </w:t>
      </w:r>
      <w:r w:rsidR="00AB6C6D" w:rsidRPr="00621857">
        <w:rPr>
          <w:rFonts w:ascii="Palatino Linotype" w:hAnsi="Palatino Linotype" w:cs="Arial"/>
          <w:lang w:val="es-MX"/>
        </w:rPr>
        <w:t>la</w:t>
      </w:r>
      <w:r w:rsidR="002E1933" w:rsidRPr="00621857">
        <w:rPr>
          <w:rFonts w:ascii="Palatino Linotype" w:hAnsi="Palatino Linotype" w:cs="Arial"/>
          <w:lang w:val="es-MX"/>
        </w:rPr>
        <w:t xml:space="preserve"> </w:t>
      </w:r>
      <w:r w:rsidRPr="00621857">
        <w:rPr>
          <w:rFonts w:ascii="Palatino Linotype" w:hAnsi="Palatino Linotype" w:cs="Arial"/>
        </w:rPr>
        <w:t>Ley del Trabajo de los Servidores Públicos del Estado y Municipios</w:t>
      </w:r>
      <w:r w:rsidR="00AB6C6D" w:rsidRPr="00621857">
        <w:rPr>
          <w:rFonts w:ascii="Palatino Linotype" w:hAnsi="Palatino Linotype" w:cs="Arial"/>
          <w:lang w:val="es-MX"/>
        </w:rPr>
        <w:t>, el escrito de demanda debe contener</w:t>
      </w:r>
      <w:r w:rsidRPr="00621857">
        <w:rPr>
          <w:rFonts w:ascii="Palatino Linotype" w:hAnsi="Palatino Linotype" w:cs="Arial"/>
          <w:lang w:val="es-MX"/>
        </w:rPr>
        <w:t xml:space="preserve"> los e</w:t>
      </w:r>
      <w:r w:rsidR="00AB6C6D" w:rsidRPr="00621857">
        <w:rPr>
          <w:rFonts w:ascii="Palatino Linotype" w:hAnsi="Palatino Linotype" w:cs="Arial"/>
          <w:lang w:val="es-MX"/>
        </w:rPr>
        <w:t>lementos</w:t>
      </w:r>
      <w:r w:rsidRPr="00621857">
        <w:rPr>
          <w:rFonts w:ascii="Palatino Linotype" w:hAnsi="Palatino Linotype" w:cs="Arial"/>
          <w:lang w:val="es-MX"/>
        </w:rPr>
        <w:t xml:space="preserve"> que se señalan en el artículo 227, mismo que es del tenor literal siguiente:</w:t>
      </w:r>
    </w:p>
    <w:p w:rsidR="008920C4" w:rsidRPr="00621857" w:rsidRDefault="008920C4" w:rsidP="008920C4">
      <w:pPr>
        <w:autoSpaceDE w:val="0"/>
        <w:autoSpaceDN w:val="0"/>
        <w:adjustRightInd w:val="0"/>
        <w:ind w:left="851" w:right="900"/>
        <w:jc w:val="both"/>
        <w:rPr>
          <w:rFonts w:ascii="Palatino Linotype" w:hAnsi="Palatino Linotype" w:cs="Bookman Old Style"/>
          <w:i/>
          <w:sz w:val="22"/>
          <w:szCs w:val="22"/>
        </w:rPr>
      </w:pPr>
      <w:r w:rsidRPr="00621857">
        <w:rPr>
          <w:rFonts w:ascii="Palatino Linotype" w:hAnsi="Palatino Linotype" w:cs="Bookman Old Style,Bold"/>
          <w:b/>
          <w:bCs/>
          <w:i/>
          <w:sz w:val="22"/>
          <w:szCs w:val="22"/>
        </w:rPr>
        <w:t xml:space="preserve">“ARTÍCULO 227. </w:t>
      </w:r>
      <w:r w:rsidRPr="00621857">
        <w:rPr>
          <w:rFonts w:ascii="Palatino Linotype" w:hAnsi="Palatino Linotype" w:cs="Bookman Old Style"/>
          <w:i/>
          <w:sz w:val="22"/>
          <w:szCs w:val="22"/>
        </w:rPr>
        <w:t>La demanda se formulará por escrito debidamente firmado y se acompañarán tantas copias de la misma como demandados haya. La demanda deberá contener:</w:t>
      </w:r>
    </w:p>
    <w:p w:rsidR="008920C4" w:rsidRPr="00621857" w:rsidRDefault="008920C4" w:rsidP="008920C4">
      <w:pPr>
        <w:autoSpaceDE w:val="0"/>
        <w:autoSpaceDN w:val="0"/>
        <w:adjustRightInd w:val="0"/>
        <w:ind w:left="851" w:right="900"/>
        <w:jc w:val="both"/>
        <w:rPr>
          <w:rFonts w:ascii="Palatino Linotype" w:hAnsi="Palatino Linotype" w:cs="Bookman Old Style"/>
          <w:i/>
          <w:sz w:val="22"/>
          <w:szCs w:val="22"/>
        </w:rPr>
      </w:pPr>
    </w:p>
    <w:p w:rsidR="008920C4" w:rsidRPr="00621857" w:rsidRDefault="008920C4" w:rsidP="008920C4">
      <w:pPr>
        <w:autoSpaceDE w:val="0"/>
        <w:autoSpaceDN w:val="0"/>
        <w:adjustRightInd w:val="0"/>
        <w:ind w:left="851" w:right="900"/>
        <w:jc w:val="both"/>
        <w:rPr>
          <w:rFonts w:ascii="Palatino Linotype" w:hAnsi="Palatino Linotype" w:cs="Bookman Old Style"/>
          <w:i/>
          <w:sz w:val="22"/>
          <w:szCs w:val="22"/>
        </w:rPr>
      </w:pPr>
      <w:r w:rsidRPr="00621857">
        <w:rPr>
          <w:rFonts w:ascii="Palatino Linotype" w:hAnsi="Palatino Linotype" w:cs="Bookman Old Style"/>
          <w:i/>
          <w:sz w:val="22"/>
          <w:szCs w:val="22"/>
        </w:rPr>
        <w:t xml:space="preserve">I. </w:t>
      </w:r>
      <w:r w:rsidRPr="00621857">
        <w:rPr>
          <w:rFonts w:ascii="Palatino Linotype" w:hAnsi="Palatino Linotype" w:cs="Bookman Old Style"/>
          <w:b/>
          <w:i/>
          <w:sz w:val="22"/>
          <w:szCs w:val="22"/>
        </w:rPr>
        <w:t>Nombre y domicilio del promovente</w:t>
      </w:r>
      <w:r w:rsidRPr="00621857">
        <w:rPr>
          <w:rFonts w:ascii="Palatino Linotype" w:hAnsi="Palatino Linotype" w:cs="Bookman Old Style"/>
          <w:i/>
          <w:sz w:val="22"/>
          <w:szCs w:val="22"/>
        </w:rPr>
        <w:t>;</w:t>
      </w:r>
    </w:p>
    <w:p w:rsidR="008920C4" w:rsidRPr="00621857" w:rsidRDefault="008920C4" w:rsidP="008920C4">
      <w:pPr>
        <w:autoSpaceDE w:val="0"/>
        <w:autoSpaceDN w:val="0"/>
        <w:adjustRightInd w:val="0"/>
        <w:ind w:left="851" w:right="900"/>
        <w:jc w:val="both"/>
        <w:rPr>
          <w:rFonts w:ascii="Palatino Linotype" w:hAnsi="Palatino Linotype" w:cs="Bookman Old Style"/>
          <w:i/>
          <w:sz w:val="22"/>
          <w:szCs w:val="22"/>
        </w:rPr>
      </w:pPr>
      <w:r w:rsidRPr="00621857">
        <w:rPr>
          <w:rFonts w:ascii="Palatino Linotype" w:hAnsi="Palatino Linotype" w:cs="Bookman Old Style"/>
          <w:i/>
          <w:sz w:val="22"/>
          <w:szCs w:val="22"/>
        </w:rPr>
        <w:t>II. Nombre y domicilio del demandado o demandados;</w:t>
      </w:r>
    </w:p>
    <w:p w:rsidR="008920C4" w:rsidRPr="00621857" w:rsidRDefault="008920C4" w:rsidP="008920C4">
      <w:pPr>
        <w:autoSpaceDE w:val="0"/>
        <w:autoSpaceDN w:val="0"/>
        <w:adjustRightInd w:val="0"/>
        <w:ind w:left="851" w:right="900"/>
        <w:jc w:val="both"/>
        <w:rPr>
          <w:rFonts w:ascii="Palatino Linotype" w:hAnsi="Palatino Linotype" w:cs="Bookman Old Style"/>
          <w:i/>
          <w:sz w:val="22"/>
          <w:szCs w:val="22"/>
        </w:rPr>
      </w:pPr>
      <w:r w:rsidRPr="00621857">
        <w:rPr>
          <w:rFonts w:ascii="Palatino Linotype" w:hAnsi="Palatino Linotype" w:cs="Bookman Old Style"/>
          <w:i/>
          <w:sz w:val="22"/>
          <w:szCs w:val="22"/>
        </w:rPr>
        <w:t>III. Objeto de la demanda;</w:t>
      </w:r>
    </w:p>
    <w:p w:rsidR="008920C4" w:rsidRPr="00621857" w:rsidRDefault="008920C4" w:rsidP="008920C4">
      <w:pPr>
        <w:autoSpaceDE w:val="0"/>
        <w:autoSpaceDN w:val="0"/>
        <w:adjustRightInd w:val="0"/>
        <w:ind w:left="851" w:right="900"/>
        <w:jc w:val="both"/>
        <w:rPr>
          <w:rFonts w:ascii="Palatino Linotype" w:hAnsi="Palatino Linotype" w:cs="Bookman Old Style"/>
          <w:b/>
          <w:i/>
          <w:sz w:val="22"/>
          <w:szCs w:val="22"/>
        </w:rPr>
      </w:pPr>
      <w:r w:rsidRPr="00621857">
        <w:rPr>
          <w:rFonts w:ascii="Palatino Linotype" w:hAnsi="Palatino Linotype" w:cs="Bookman Old Style"/>
          <w:b/>
          <w:i/>
          <w:sz w:val="22"/>
          <w:szCs w:val="22"/>
        </w:rPr>
        <w:t>IV. Relación de los hechos;</w:t>
      </w:r>
    </w:p>
    <w:p w:rsidR="008920C4" w:rsidRPr="00621857" w:rsidRDefault="008920C4" w:rsidP="008920C4">
      <w:pPr>
        <w:autoSpaceDE w:val="0"/>
        <w:autoSpaceDN w:val="0"/>
        <w:adjustRightInd w:val="0"/>
        <w:ind w:left="851" w:right="900"/>
        <w:jc w:val="both"/>
        <w:rPr>
          <w:rFonts w:ascii="Palatino Linotype" w:hAnsi="Palatino Linotype" w:cs="Bookman Old Style"/>
          <w:i/>
          <w:sz w:val="22"/>
          <w:szCs w:val="22"/>
        </w:rPr>
      </w:pPr>
      <w:r w:rsidRPr="00621857">
        <w:rPr>
          <w:rFonts w:ascii="Palatino Linotype" w:hAnsi="Palatino Linotype" w:cs="Bookman Old Style"/>
          <w:i/>
          <w:sz w:val="22"/>
          <w:szCs w:val="22"/>
        </w:rPr>
        <w:t>V. Documentos probatorios; o</w:t>
      </w:r>
    </w:p>
    <w:p w:rsidR="008920C4" w:rsidRPr="00621857" w:rsidRDefault="008920C4" w:rsidP="008920C4">
      <w:pPr>
        <w:autoSpaceDE w:val="0"/>
        <w:autoSpaceDN w:val="0"/>
        <w:adjustRightInd w:val="0"/>
        <w:ind w:left="851" w:right="900"/>
        <w:jc w:val="both"/>
        <w:rPr>
          <w:rFonts w:ascii="Palatino Linotype" w:hAnsi="Palatino Linotype" w:cs="Bookman Old Style"/>
          <w:i/>
          <w:sz w:val="22"/>
          <w:szCs w:val="22"/>
        </w:rPr>
      </w:pPr>
      <w:r w:rsidRPr="00621857">
        <w:rPr>
          <w:rFonts w:ascii="Palatino Linotype" w:hAnsi="Palatino Linotype" w:cs="Bookman Old Style"/>
          <w:i/>
          <w:sz w:val="22"/>
          <w:szCs w:val="22"/>
        </w:rPr>
        <w:t>VI. Indicación del lugar en que puedan obtenerse los que el actor no pudiese aportar directamente.”</w:t>
      </w:r>
    </w:p>
    <w:p w:rsidR="002417F3" w:rsidRPr="00621857" w:rsidRDefault="008920C4" w:rsidP="002417F3">
      <w:pPr>
        <w:spacing w:before="240" w:after="240" w:line="360" w:lineRule="auto"/>
        <w:ind w:right="49"/>
        <w:jc w:val="both"/>
        <w:rPr>
          <w:rFonts w:ascii="Palatino Linotype" w:eastAsiaTheme="minorEastAsia" w:hAnsi="Palatino Linotype" w:cs="Bookman Old Style"/>
          <w:lang w:val="es-MX"/>
        </w:rPr>
      </w:pPr>
      <w:r w:rsidRPr="00621857">
        <w:rPr>
          <w:rFonts w:ascii="Palatino Linotype" w:hAnsi="Palatino Linotype" w:cs="Arial"/>
          <w:lang w:val="es-MX"/>
        </w:rPr>
        <w:t xml:space="preserve">Del </w:t>
      </w:r>
      <w:r w:rsidR="00D1112E" w:rsidRPr="00621857">
        <w:rPr>
          <w:rFonts w:ascii="Palatino Linotype" w:hAnsi="Palatino Linotype" w:cs="Arial"/>
          <w:lang w:val="es-MX"/>
        </w:rPr>
        <w:t xml:space="preserve">precepto citado se advierte </w:t>
      </w:r>
      <w:r w:rsidR="002025C3" w:rsidRPr="00621857">
        <w:rPr>
          <w:rFonts w:ascii="Palatino Linotype" w:hAnsi="Palatino Linotype" w:cs="Arial"/>
          <w:lang w:val="es-MX"/>
        </w:rPr>
        <w:t xml:space="preserve">que como requisito, </w:t>
      </w:r>
      <w:r w:rsidR="007C2C97" w:rsidRPr="00621857">
        <w:rPr>
          <w:rFonts w:ascii="Palatino Linotype" w:hAnsi="Palatino Linotype" w:cs="Arial"/>
          <w:lang w:val="es-MX"/>
        </w:rPr>
        <w:t xml:space="preserve">en </w:t>
      </w:r>
      <w:r w:rsidR="00671E37" w:rsidRPr="00621857">
        <w:rPr>
          <w:rFonts w:ascii="Palatino Linotype" w:hAnsi="Palatino Linotype" w:cs="Arial"/>
          <w:lang w:val="es-MX"/>
        </w:rPr>
        <w:t xml:space="preserve">el escrito inicial de demanda </w:t>
      </w:r>
      <w:r w:rsidR="007C2C97" w:rsidRPr="00621857">
        <w:rPr>
          <w:rFonts w:ascii="Palatino Linotype" w:hAnsi="Palatino Linotype" w:cs="Arial"/>
          <w:lang w:val="es-MX"/>
        </w:rPr>
        <w:t xml:space="preserve">es necesario </w:t>
      </w:r>
      <w:r w:rsidR="00671E37" w:rsidRPr="00621857">
        <w:rPr>
          <w:rFonts w:ascii="Palatino Linotype" w:hAnsi="Palatino Linotype" w:cs="Arial"/>
          <w:lang w:val="es-MX"/>
        </w:rPr>
        <w:t>señalar el</w:t>
      </w:r>
      <w:r w:rsidR="00A61B1A" w:rsidRPr="00621857">
        <w:rPr>
          <w:rFonts w:ascii="Palatino Linotype" w:hAnsi="Palatino Linotype" w:cs="Arial"/>
          <w:lang w:val="es-MX"/>
        </w:rPr>
        <w:t xml:space="preserve"> nombre y</w:t>
      </w:r>
      <w:r w:rsidR="00671E37" w:rsidRPr="00621857">
        <w:rPr>
          <w:rFonts w:ascii="Palatino Linotype" w:hAnsi="Palatino Linotype" w:cs="Arial"/>
          <w:lang w:val="es-MX"/>
        </w:rPr>
        <w:t xml:space="preserve"> domicilio del promovente, </w:t>
      </w:r>
      <w:r w:rsidR="00657355" w:rsidRPr="00621857">
        <w:rPr>
          <w:rFonts w:ascii="Palatino Linotype" w:hAnsi="Palatino Linotype" w:cs="Arial"/>
          <w:lang w:val="es-MX"/>
        </w:rPr>
        <w:t xml:space="preserve">hacer una </w:t>
      </w:r>
      <w:r w:rsidR="00671E37" w:rsidRPr="00621857">
        <w:rPr>
          <w:rFonts w:ascii="Palatino Linotype" w:hAnsi="Palatino Linotype" w:cs="Arial"/>
          <w:lang w:val="es-MX"/>
        </w:rPr>
        <w:t>redacción de los hechos</w:t>
      </w:r>
      <w:r w:rsidR="000934CC" w:rsidRPr="00621857">
        <w:rPr>
          <w:rFonts w:ascii="Palatino Linotype" w:hAnsi="Palatino Linotype" w:cs="Arial"/>
          <w:lang w:val="es-MX"/>
        </w:rPr>
        <w:t>,</w:t>
      </w:r>
      <w:r w:rsidR="00671E37" w:rsidRPr="00621857">
        <w:rPr>
          <w:rFonts w:ascii="Palatino Linotype" w:hAnsi="Palatino Linotype" w:cs="Arial"/>
          <w:lang w:val="es-MX"/>
        </w:rPr>
        <w:t xml:space="preserve"> </w:t>
      </w:r>
      <w:r w:rsidR="00657355" w:rsidRPr="00621857">
        <w:rPr>
          <w:rFonts w:ascii="Palatino Linotype" w:hAnsi="Palatino Linotype" w:cs="Arial"/>
          <w:lang w:val="es-MX"/>
        </w:rPr>
        <w:t>que consiste en una descripción breve</w:t>
      </w:r>
      <w:r w:rsidR="009E1E2E" w:rsidRPr="00621857">
        <w:rPr>
          <w:rFonts w:ascii="Palatino Linotype" w:hAnsi="Palatino Linotype" w:cs="Arial"/>
          <w:lang w:val="es-MX"/>
        </w:rPr>
        <w:t xml:space="preserve"> </w:t>
      </w:r>
      <w:r w:rsidR="00657355" w:rsidRPr="00621857">
        <w:rPr>
          <w:rFonts w:ascii="Palatino Linotype" w:hAnsi="Palatino Linotype" w:cs="Arial"/>
          <w:lang w:val="es-MX"/>
        </w:rPr>
        <w:t>de manera cronológica de</w:t>
      </w:r>
      <w:r w:rsidR="000934CC" w:rsidRPr="00621857">
        <w:rPr>
          <w:rFonts w:ascii="Palatino Linotype" w:hAnsi="Palatino Linotype" w:cs="Arial"/>
          <w:lang w:val="es-MX"/>
        </w:rPr>
        <w:t xml:space="preserve"> las circunstancias del despido </w:t>
      </w:r>
      <w:r w:rsidR="00105544" w:rsidRPr="00621857">
        <w:rPr>
          <w:rFonts w:ascii="Palatino Linotype" w:hAnsi="Palatino Linotype" w:cs="Arial"/>
          <w:lang w:val="es-MX"/>
        </w:rPr>
        <w:t>desde la óptica del actor,</w:t>
      </w:r>
      <w:r w:rsidR="00657355" w:rsidRPr="00621857">
        <w:rPr>
          <w:rFonts w:ascii="Palatino Linotype" w:hAnsi="Palatino Linotype" w:cs="Arial"/>
          <w:lang w:val="es-MX"/>
        </w:rPr>
        <w:t xml:space="preserve"> así como</w:t>
      </w:r>
      <w:r w:rsidR="00847218" w:rsidRPr="00621857">
        <w:rPr>
          <w:rFonts w:ascii="Palatino Linotype" w:hAnsi="Palatino Linotype" w:cs="Arial"/>
          <w:lang w:val="es-MX"/>
        </w:rPr>
        <w:t xml:space="preserve"> </w:t>
      </w:r>
      <w:r w:rsidR="009E1E2E" w:rsidRPr="00621857">
        <w:rPr>
          <w:rFonts w:ascii="Palatino Linotype" w:hAnsi="Palatino Linotype" w:cs="Arial"/>
          <w:lang w:val="es-MX"/>
        </w:rPr>
        <w:t xml:space="preserve">los </w:t>
      </w:r>
      <w:r w:rsidR="000934CC" w:rsidRPr="00621857">
        <w:rPr>
          <w:rFonts w:ascii="Palatino Linotype" w:hAnsi="Palatino Linotype" w:cs="Arial"/>
          <w:lang w:val="es-MX"/>
        </w:rPr>
        <w:t>documentos que prueben lo dicho,</w:t>
      </w:r>
      <w:r w:rsidR="00753A15" w:rsidRPr="00621857">
        <w:rPr>
          <w:rFonts w:ascii="Palatino Linotype" w:hAnsi="Palatino Linotype" w:cs="Arial"/>
          <w:lang w:val="es-MX"/>
        </w:rPr>
        <w:t xml:space="preserve"> de donde se podría desprender </w:t>
      </w:r>
      <w:r w:rsidR="006A58FC" w:rsidRPr="00621857">
        <w:rPr>
          <w:rFonts w:ascii="Palatino Linotype" w:hAnsi="Palatino Linotype" w:cs="Arial"/>
          <w:lang w:val="es-MX"/>
        </w:rPr>
        <w:t xml:space="preserve">información </w:t>
      </w:r>
      <w:r w:rsidR="00753A15" w:rsidRPr="00621857">
        <w:rPr>
          <w:rFonts w:ascii="Palatino Linotype" w:hAnsi="Palatino Linotype" w:cs="Arial"/>
          <w:lang w:val="es-MX"/>
        </w:rPr>
        <w:t xml:space="preserve">relacionada </w:t>
      </w:r>
      <w:r w:rsidR="006A58FC" w:rsidRPr="00621857">
        <w:rPr>
          <w:rFonts w:ascii="Palatino Linotype" w:hAnsi="Palatino Linotype" w:cs="Arial"/>
          <w:lang w:val="es-MX"/>
        </w:rPr>
        <w:t xml:space="preserve">directamente con la vida privada </w:t>
      </w:r>
      <w:r w:rsidR="0058308E" w:rsidRPr="00621857">
        <w:rPr>
          <w:rFonts w:ascii="Palatino Linotype" w:hAnsi="Palatino Linotype" w:cs="Arial"/>
          <w:lang w:val="es-MX"/>
        </w:rPr>
        <w:t xml:space="preserve">y la intimidad </w:t>
      </w:r>
      <w:r w:rsidR="006A58FC" w:rsidRPr="00621857">
        <w:rPr>
          <w:rFonts w:ascii="Palatino Linotype" w:hAnsi="Palatino Linotype" w:cs="Arial"/>
          <w:lang w:val="es-MX"/>
        </w:rPr>
        <w:t xml:space="preserve">de las personas involucradas, </w:t>
      </w:r>
      <w:r w:rsidR="002032A0" w:rsidRPr="00621857">
        <w:rPr>
          <w:rFonts w:ascii="Palatino Linotype" w:hAnsi="Palatino Linotype" w:cs="Arial"/>
          <w:lang w:val="es-MX"/>
        </w:rPr>
        <w:t xml:space="preserve">por ejemplo </w:t>
      </w:r>
      <w:r w:rsidR="0021400D" w:rsidRPr="00621857">
        <w:rPr>
          <w:rFonts w:ascii="Palatino Linotype" w:hAnsi="Palatino Linotype" w:cs="Arial"/>
          <w:lang w:val="es-MX"/>
        </w:rPr>
        <w:t>su</w:t>
      </w:r>
      <w:r w:rsidR="00732111" w:rsidRPr="00621857">
        <w:rPr>
          <w:rFonts w:ascii="Palatino Linotype" w:hAnsi="Palatino Linotype" w:cs="Arial"/>
          <w:lang w:val="es-MX"/>
        </w:rPr>
        <w:t xml:space="preserve"> domicilio </w:t>
      </w:r>
      <w:r w:rsidR="0021400D" w:rsidRPr="00621857">
        <w:rPr>
          <w:rFonts w:ascii="Palatino Linotype" w:hAnsi="Palatino Linotype" w:cs="Arial"/>
          <w:lang w:val="es-MX"/>
        </w:rPr>
        <w:t>particular</w:t>
      </w:r>
      <w:r w:rsidR="00A61B1A" w:rsidRPr="00621857">
        <w:rPr>
          <w:rFonts w:ascii="Palatino Linotype" w:hAnsi="Palatino Linotype" w:cs="Arial"/>
          <w:lang w:val="es-MX"/>
        </w:rPr>
        <w:t>,</w:t>
      </w:r>
      <w:r w:rsidR="00732111" w:rsidRPr="00621857">
        <w:rPr>
          <w:rFonts w:ascii="Palatino Linotype" w:hAnsi="Palatino Linotype" w:cs="Arial"/>
          <w:lang w:val="es-MX"/>
        </w:rPr>
        <w:t xml:space="preserve"> </w:t>
      </w:r>
      <w:r w:rsidR="00D350DB" w:rsidRPr="00621857">
        <w:rPr>
          <w:rFonts w:ascii="Palatino Linotype" w:hAnsi="Palatino Linotype" w:cs="Arial"/>
          <w:lang w:val="es-MX"/>
        </w:rPr>
        <w:t xml:space="preserve">cuestiones que versen </w:t>
      </w:r>
      <w:r w:rsidR="0021400D" w:rsidRPr="00621857">
        <w:rPr>
          <w:rFonts w:ascii="Palatino Linotype" w:hAnsi="Palatino Linotype" w:cs="Arial"/>
          <w:lang w:val="es-MX"/>
        </w:rPr>
        <w:t>sobre su</w:t>
      </w:r>
      <w:r w:rsidR="00D350DB" w:rsidRPr="00621857">
        <w:rPr>
          <w:rFonts w:ascii="Palatino Linotype" w:hAnsi="Palatino Linotype" w:cs="Arial"/>
          <w:lang w:val="es-MX"/>
        </w:rPr>
        <w:t xml:space="preserve"> e</w:t>
      </w:r>
      <w:r w:rsidR="002032A0" w:rsidRPr="00621857">
        <w:rPr>
          <w:rFonts w:ascii="Palatino Linotype" w:hAnsi="Palatino Linotype" w:cs="Arial"/>
          <w:lang w:val="es-MX"/>
        </w:rPr>
        <w:t>stado de salud</w:t>
      </w:r>
      <w:r w:rsidR="00732111" w:rsidRPr="00621857">
        <w:rPr>
          <w:rFonts w:ascii="Palatino Linotype" w:hAnsi="Palatino Linotype" w:cs="Arial"/>
          <w:lang w:val="es-MX"/>
        </w:rPr>
        <w:t xml:space="preserve"> </w:t>
      </w:r>
      <w:r w:rsidR="00A61B1A" w:rsidRPr="00621857">
        <w:rPr>
          <w:rFonts w:ascii="Palatino Linotype" w:hAnsi="Palatino Linotype" w:cs="Arial"/>
          <w:lang w:val="es-MX"/>
        </w:rPr>
        <w:t xml:space="preserve">o </w:t>
      </w:r>
      <w:r w:rsidR="00EF4062" w:rsidRPr="00621857">
        <w:rPr>
          <w:rFonts w:ascii="Palatino Linotype" w:hAnsi="Palatino Linotype" w:cs="Arial"/>
          <w:lang w:val="es-MX"/>
        </w:rPr>
        <w:t>incluso</w:t>
      </w:r>
      <w:r w:rsidR="00105544" w:rsidRPr="00621857">
        <w:rPr>
          <w:rFonts w:ascii="Palatino Linotype" w:hAnsi="Palatino Linotype" w:cs="Arial"/>
          <w:lang w:val="es-MX"/>
        </w:rPr>
        <w:t xml:space="preserve"> temas subjetivos sobre el ambiente laboral</w:t>
      </w:r>
      <w:r w:rsidR="00EF4062" w:rsidRPr="00621857">
        <w:rPr>
          <w:rFonts w:ascii="Palatino Linotype" w:hAnsi="Palatino Linotype" w:cs="Arial"/>
          <w:lang w:val="es-MX"/>
        </w:rPr>
        <w:t>,</w:t>
      </w:r>
      <w:r w:rsidR="00A61B1A" w:rsidRPr="00621857">
        <w:rPr>
          <w:rFonts w:ascii="Palatino Linotype" w:hAnsi="Palatino Linotype" w:cs="Arial"/>
          <w:lang w:val="es-MX"/>
        </w:rPr>
        <w:t xml:space="preserve"> entre otras razones;</w:t>
      </w:r>
      <w:r w:rsidR="00732111" w:rsidRPr="00621857">
        <w:rPr>
          <w:rFonts w:ascii="Palatino Linotype" w:hAnsi="Palatino Linotype" w:cs="Arial"/>
          <w:lang w:val="es-MX"/>
        </w:rPr>
        <w:t xml:space="preserve"> </w:t>
      </w:r>
      <w:r w:rsidR="00EF4062" w:rsidRPr="00621857">
        <w:rPr>
          <w:rFonts w:ascii="Palatino Linotype" w:hAnsi="Palatino Linotype" w:cs="Arial"/>
          <w:lang w:val="es-MX"/>
        </w:rPr>
        <w:t>situaciones que en nada se relaci</w:t>
      </w:r>
      <w:r w:rsidR="00E2115B" w:rsidRPr="00621857">
        <w:rPr>
          <w:rFonts w:ascii="Palatino Linotype" w:hAnsi="Palatino Linotype" w:cs="Arial"/>
          <w:lang w:val="es-MX"/>
        </w:rPr>
        <w:t>onan con l</w:t>
      </w:r>
      <w:r w:rsidR="00EF4062" w:rsidRPr="00621857">
        <w:rPr>
          <w:rFonts w:ascii="Palatino Linotype" w:hAnsi="Palatino Linotype" w:cs="Arial"/>
          <w:lang w:val="es-MX"/>
        </w:rPr>
        <w:t>a rendición de cuentas</w:t>
      </w:r>
      <w:r w:rsidR="002417F3" w:rsidRPr="00621857">
        <w:rPr>
          <w:rFonts w:ascii="Palatino Linotype" w:hAnsi="Palatino Linotype" w:cs="Arial"/>
          <w:lang w:val="es-MX"/>
        </w:rPr>
        <w:t xml:space="preserve"> o con el cumplimiento de una </w:t>
      </w:r>
      <w:r w:rsidR="002417F3" w:rsidRPr="00621857">
        <w:rPr>
          <w:rFonts w:ascii="Palatino Linotype" w:hAnsi="Palatino Linotype" w:cs="Arial"/>
          <w:lang w:val="es-MX"/>
        </w:rPr>
        <w:lastRenderedPageBreak/>
        <w:t>obligación de transparencia</w:t>
      </w:r>
      <w:r w:rsidR="00A61B1A" w:rsidRPr="00621857">
        <w:rPr>
          <w:rFonts w:ascii="Palatino Linotype" w:hAnsi="Palatino Linotype" w:cs="Arial"/>
          <w:lang w:val="es-MX"/>
        </w:rPr>
        <w:t xml:space="preserve"> por parte de los sujetos obligados</w:t>
      </w:r>
      <w:r w:rsidR="009E1E2E" w:rsidRPr="00621857">
        <w:rPr>
          <w:rFonts w:ascii="Palatino Linotype" w:hAnsi="Palatino Linotype" w:cs="Arial"/>
          <w:lang w:val="es-MX"/>
        </w:rPr>
        <w:t>, motivo por el cual debe tenerse especial cuidado respecto del contenido de los documentos</w:t>
      </w:r>
      <w:r w:rsidR="00E2115B" w:rsidRPr="00621857">
        <w:rPr>
          <w:rFonts w:ascii="Palatino Linotype" w:hAnsi="Palatino Linotype" w:cs="Arial"/>
          <w:lang w:val="es-MX"/>
        </w:rPr>
        <w:t xml:space="preserve"> que sean </w:t>
      </w:r>
      <w:r w:rsidR="009E1E2E" w:rsidRPr="00621857">
        <w:rPr>
          <w:rFonts w:ascii="Palatino Linotype" w:hAnsi="Palatino Linotype" w:cs="Arial"/>
          <w:lang w:val="es-MX"/>
        </w:rPr>
        <w:t xml:space="preserve"> </w:t>
      </w:r>
      <w:r w:rsidR="002417F3" w:rsidRPr="00621857">
        <w:rPr>
          <w:rFonts w:ascii="Palatino Linotype" w:hAnsi="Palatino Linotype" w:cs="Arial"/>
          <w:lang w:val="es-MX"/>
        </w:rPr>
        <w:t>entregados por parte del Sujeto Obligado, toda vez que dicha informaci</w:t>
      </w:r>
      <w:r w:rsidR="00732111" w:rsidRPr="00621857">
        <w:rPr>
          <w:rFonts w:ascii="Palatino Linotype" w:hAnsi="Palatino Linotype" w:cs="Arial"/>
          <w:lang w:val="es-MX"/>
        </w:rPr>
        <w:t xml:space="preserve">ón, </w:t>
      </w:r>
      <w:r w:rsidR="002417F3" w:rsidRPr="00621857">
        <w:rPr>
          <w:rFonts w:ascii="Palatino Linotype" w:hAnsi="Palatino Linotype" w:cs="Arial"/>
          <w:lang w:val="es-MX"/>
        </w:rPr>
        <w:t>es su</w:t>
      </w:r>
      <w:r w:rsidR="00732111" w:rsidRPr="00621857">
        <w:rPr>
          <w:rFonts w:ascii="Palatino Linotype" w:hAnsi="Palatino Linotype" w:cs="Arial"/>
          <w:lang w:val="es-MX"/>
        </w:rPr>
        <w:t>sceptible</w:t>
      </w:r>
      <w:r w:rsidR="002417F3" w:rsidRPr="00621857">
        <w:rPr>
          <w:rFonts w:ascii="Palatino Linotype" w:hAnsi="Palatino Linotype" w:cs="Arial"/>
          <w:lang w:val="es-MX"/>
        </w:rPr>
        <w:t xml:space="preserve"> de ser clasificada como confidencial, a través de la versión pública que deje a la vista el resto de la información requerida</w:t>
      </w:r>
      <w:r w:rsidR="00A61B1A" w:rsidRPr="00621857">
        <w:rPr>
          <w:rFonts w:ascii="Palatino Linotype" w:hAnsi="Palatino Linotype" w:cs="Arial"/>
          <w:lang w:val="es-MX"/>
        </w:rPr>
        <w:t>.</w:t>
      </w:r>
    </w:p>
    <w:p w:rsidR="00F67B23" w:rsidRPr="00621857" w:rsidRDefault="00D233FB" w:rsidP="002032A0">
      <w:pPr>
        <w:spacing w:before="240" w:after="240" w:line="360" w:lineRule="auto"/>
        <w:ind w:right="49"/>
        <w:jc w:val="both"/>
        <w:rPr>
          <w:rFonts w:ascii="Palatino Linotype" w:eastAsiaTheme="minorEastAsia" w:hAnsi="Palatino Linotype" w:cs="Arial"/>
          <w:lang w:val="es-MX"/>
        </w:rPr>
      </w:pPr>
      <w:r w:rsidRPr="00621857">
        <w:rPr>
          <w:rFonts w:ascii="Palatino Linotype" w:hAnsi="Palatino Linotype" w:cs="Arial"/>
          <w:lang w:val="es-MX"/>
        </w:rPr>
        <w:t xml:space="preserve">La tercer limitante, se localiza en </w:t>
      </w:r>
      <w:r w:rsidR="008B4497" w:rsidRPr="00621857">
        <w:rPr>
          <w:rFonts w:ascii="Palatino Linotype" w:hAnsi="Palatino Linotype" w:cs="Arial"/>
          <w:lang w:val="es-MX"/>
        </w:rPr>
        <w:t xml:space="preserve">el requerimiento relativo al número de expediente, nombre del actor y fecha, ya que con relación al nombre del actor, debe considerarse en primer lugar que </w:t>
      </w:r>
      <w:r w:rsidR="00347193" w:rsidRPr="00621857">
        <w:rPr>
          <w:rFonts w:ascii="Palatino Linotype" w:hAnsi="Palatino Linotype" w:cs="Arial"/>
          <w:lang w:val="es-MX"/>
        </w:rPr>
        <w:t>conlleva</w:t>
      </w:r>
      <w:r w:rsidR="00BC4269" w:rsidRPr="00621857">
        <w:rPr>
          <w:rFonts w:ascii="Palatino Linotype" w:hAnsi="Palatino Linotype" w:cs="Arial"/>
          <w:lang w:val="es-MX"/>
        </w:rPr>
        <w:t xml:space="preserve"> un dato personal,</w:t>
      </w:r>
      <w:r w:rsidR="00A61B1A" w:rsidRPr="00621857">
        <w:rPr>
          <w:rFonts w:ascii="Palatino Linotype" w:hAnsi="Palatino Linotype" w:cs="Arial"/>
          <w:lang w:val="es-MX"/>
        </w:rPr>
        <w:t xml:space="preserve"> </w:t>
      </w:r>
      <w:r w:rsidR="0090426C" w:rsidRPr="00621857">
        <w:rPr>
          <w:rFonts w:ascii="Palatino Linotype" w:hAnsi="Palatino Linotype" w:cs="Arial"/>
          <w:lang w:val="es-MX"/>
        </w:rPr>
        <w:t>pues el nombre es uno de los atributos de la</w:t>
      </w:r>
      <w:r w:rsidR="00BC4269" w:rsidRPr="00621857">
        <w:rPr>
          <w:rFonts w:ascii="Palatino Linotype" w:hAnsi="Palatino Linotype" w:cs="Arial"/>
          <w:lang w:val="es-MX"/>
        </w:rPr>
        <w:t xml:space="preserve"> </w:t>
      </w:r>
      <w:r w:rsidR="0090426C" w:rsidRPr="00621857">
        <w:rPr>
          <w:rFonts w:ascii="Palatino Linotype" w:hAnsi="Palatino Linotype" w:cs="Arial"/>
          <w:lang w:val="es-MX"/>
        </w:rPr>
        <w:t xml:space="preserve">personalidad y la manifestación principal del derecho subjetivo a la identidad, en virtud de que este por sí mismo es un elemento que identifica a una persona física, </w:t>
      </w:r>
      <w:r w:rsidR="00BC4269" w:rsidRPr="00621857">
        <w:rPr>
          <w:rFonts w:ascii="Palatino Linotype" w:hAnsi="Palatino Linotype" w:cs="Arial"/>
          <w:lang w:val="es-MX"/>
        </w:rPr>
        <w:t xml:space="preserve">que debe ser protegido en los términos y con las excepciones a los principios de tratamiento de datos que por razones de orden público fijen las leyes, entendiéndose como dato personal toda la información </w:t>
      </w:r>
      <w:r w:rsidR="00BC4269" w:rsidRPr="00621857">
        <w:rPr>
          <w:rFonts w:ascii="Palatino Linotype" w:eastAsiaTheme="minorEastAsia" w:hAnsi="Palatino Linotype" w:cs="Arial"/>
          <w:lang w:val="es-MX"/>
        </w:rPr>
        <w:t>concerniente a una persona física o jurídico colectiva identificada o identificable</w:t>
      </w:r>
      <w:r w:rsidR="00347193" w:rsidRPr="00621857">
        <w:rPr>
          <w:rStyle w:val="Refdenotaalpie"/>
          <w:rFonts w:ascii="Palatino Linotype" w:eastAsiaTheme="minorEastAsia" w:hAnsi="Palatino Linotype" w:cs="Arial"/>
          <w:lang w:val="es-MX"/>
        </w:rPr>
        <w:footnoteReference w:id="5"/>
      </w:r>
      <w:r w:rsidR="00BC4269" w:rsidRPr="00621857">
        <w:rPr>
          <w:rFonts w:ascii="Palatino Linotype" w:eastAsiaTheme="minorEastAsia" w:hAnsi="Palatino Linotype" w:cs="Arial"/>
          <w:lang w:val="es-MX"/>
        </w:rPr>
        <w:t xml:space="preserve"> </w:t>
      </w:r>
      <w:r w:rsidR="00347193" w:rsidRPr="00621857">
        <w:rPr>
          <w:rFonts w:ascii="Palatino Linotype" w:eastAsiaTheme="minorEastAsia" w:hAnsi="Palatino Linotype" w:cs="Arial"/>
          <w:lang w:val="es-MX"/>
        </w:rPr>
        <w:t>y que por tal motivo</w:t>
      </w:r>
      <w:r w:rsidR="0090426C" w:rsidRPr="00621857">
        <w:rPr>
          <w:rFonts w:ascii="Palatino Linotype" w:eastAsiaTheme="minorEastAsia" w:hAnsi="Palatino Linotype" w:cs="Arial"/>
          <w:lang w:val="es-MX"/>
        </w:rPr>
        <w:t>,</w:t>
      </w:r>
      <w:r w:rsidR="00347193" w:rsidRPr="00621857">
        <w:rPr>
          <w:rFonts w:ascii="Palatino Linotype" w:eastAsiaTheme="minorEastAsia" w:hAnsi="Palatino Linotype" w:cs="Arial"/>
          <w:lang w:val="es-MX"/>
        </w:rPr>
        <w:t xml:space="preserve"> constituye información </w:t>
      </w:r>
      <w:r w:rsidR="00F67B23" w:rsidRPr="00621857">
        <w:rPr>
          <w:rFonts w:ascii="Palatino Linotype" w:eastAsiaTheme="minorEastAsia" w:hAnsi="Palatino Linotype" w:cs="Arial"/>
          <w:lang w:val="es-MX"/>
        </w:rPr>
        <w:t xml:space="preserve">de carácter </w:t>
      </w:r>
      <w:r w:rsidR="00347193" w:rsidRPr="00621857">
        <w:rPr>
          <w:rFonts w:ascii="Palatino Linotype" w:eastAsiaTheme="minorEastAsia" w:hAnsi="Palatino Linotype" w:cs="Arial"/>
          <w:lang w:val="es-MX"/>
        </w:rPr>
        <w:t>confidencial</w:t>
      </w:r>
      <w:r w:rsidR="00F67B23" w:rsidRPr="00621857">
        <w:rPr>
          <w:rFonts w:ascii="Palatino Linotype" w:eastAsiaTheme="minorEastAsia" w:hAnsi="Palatino Linotype" w:cs="Arial"/>
          <w:lang w:val="es-MX"/>
        </w:rPr>
        <w:t xml:space="preserve"> de conformidad con la fracción I del artículo 143 de la Ley de la materia citado con antelación,</w:t>
      </w:r>
      <w:r w:rsidR="0090426C" w:rsidRPr="00621857">
        <w:rPr>
          <w:rFonts w:ascii="Palatino Linotype" w:eastAsiaTheme="minorEastAsia" w:hAnsi="Palatino Linotype" w:cs="Arial"/>
          <w:lang w:val="es-MX"/>
        </w:rPr>
        <w:t xml:space="preserve"> asimismo</w:t>
      </w:r>
      <w:r w:rsidR="00F67B23" w:rsidRPr="00621857">
        <w:rPr>
          <w:rFonts w:ascii="Palatino Linotype" w:eastAsiaTheme="minorEastAsia" w:hAnsi="Palatino Linotype" w:cs="Arial"/>
          <w:lang w:val="es-MX"/>
        </w:rPr>
        <w:t xml:space="preserve"> para que las dependencias o entidades puedan difundir, distribuir o comercializar los datos personales contenidos en sus sistemas de información, a un tercero distinto a su titular, deben contar con </w:t>
      </w:r>
      <w:r w:rsidR="000128BA" w:rsidRPr="00621857">
        <w:rPr>
          <w:rFonts w:ascii="Palatino Linotype" w:eastAsiaTheme="minorEastAsia" w:hAnsi="Palatino Linotype" w:cs="Arial"/>
          <w:lang w:val="es-MX"/>
        </w:rPr>
        <w:t>el</w:t>
      </w:r>
      <w:r w:rsidR="00F67B23" w:rsidRPr="00621857">
        <w:rPr>
          <w:rFonts w:ascii="Palatino Linotype" w:eastAsiaTheme="minorEastAsia" w:hAnsi="Palatino Linotype" w:cs="Arial"/>
          <w:lang w:val="es-MX"/>
        </w:rPr>
        <w:t xml:space="preserve"> consentimiento expreso de</w:t>
      </w:r>
      <w:r w:rsidR="000128BA" w:rsidRPr="00621857">
        <w:rPr>
          <w:rFonts w:ascii="Palatino Linotype" w:eastAsiaTheme="minorEastAsia" w:hAnsi="Palatino Linotype" w:cs="Arial"/>
          <w:lang w:val="es-MX"/>
        </w:rPr>
        <w:t xml:space="preserve"> este último</w:t>
      </w:r>
      <w:r w:rsidR="00F67B23" w:rsidRPr="00621857">
        <w:rPr>
          <w:rFonts w:ascii="Palatino Linotype" w:eastAsiaTheme="minorEastAsia" w:hAnsi="Palatino Linotype" w:cs="Arial"/>
          <w:lang w:val="es-MX"/>
        </w:rPr>
        <w:t>, sin perjuicio de lo que dispongan las leyes en los casos de interés público</w:t>
      </w:r>
      <w:r w:rsidR="00F67B23" w:rsidRPr="00621857">
        <w:rPr>
          <w:rStyle w:val="Refdenotaalpie"/>
          <w:rFonts w:ascii="Palatino Linotype" w:eastAsiaTheme="minorEastAsia" w:hAnsi="Palatino Linotype" w:cs="Arial"/>
          <w:lang w:val="es-MX"/>
        </w:rPr>
        <w:footnoteReference w:id="6"/>
      </w:r>
      <w:r w:rsidR="00F67B23" w:rsidRPr="00621857">
        <w:rPr>
          <w:rFonts w:ascii="Palatino Linotype" w:eastAsiaTheme="minorEastAsia" w:hAnsi="Palatino Linotype" w:cs="Arial"/>
          <w:lang w:val="es-MX"/>
        </w:rPr>
        <w:t>.</w:t>
      </w:r>
    </w:p>
    <w:p w:rsidR="001D498A" w:rsidRPr="00621857" w:rsidRDefault="00AC2E8A" w:rsidP="002032A0">
      <w:pPr>
        <w:spacing w:before="240" w:after="240" w:line="360" w:lineRule="auto"/>
        <w:ind w:right="49"/>
        <w:jc w:val="both"/>
        <w:rPr>
          <w:rFonts w:ascii="Palatino Linotype" w:hAnsi="Palatino Linotype" w:cs="Arial"/>
          <w:lang w:val="es-MX"/>
        </w:rPr>
      </w:pPr>
      <w:r w:rsidRPr="00621857">
        <w:rPr>
          <w:rFonts w:ascii="Palatino Linotype" w:hAnsi="Palatino Linotype" w:cs="Arial"/>
          <w:lang w:val="es-MX"/>
        </w:rPr>
        <w:lastRenderedPageBreak/>
        <w:t>Ahora bien, l</w:t>
      </w:r>
      <w:r w:rsidR="00E601A4" w:rsidRPr="00621857">
        <w:rPr>
          <w:rFonts w:ascii="Palatino Linotype" w:hAnsi="Palatino Linotype" w:cs="Arial"/>
          <w:lang w:val="es-MX"/>
        </w:rPr>
        <w:t>a condición de “actor”</w:t>
      </w:r>
      <w:r w:rsidR="00FE1F7D" w:rsidRPr="00621857">
        <w:rPr>
          <w:rFonts w:ascii="Palatino Linotype" w:hAnsi="Palatino Linotype" w:cs="Arial"/>
          <w:lang w:val="es-MX"/>
        </w:rPr>
        <w:t xml:space="preserve"> en un</w:t>
      </w:r>
      <w:r w:rsidR="00E601A4" w:rsidRPr="00621857">
        <w:rPr>
          <w:rFonts w:ascii="Palatino Linotype" w:hAnsi="Palatino Linotype" w:cs="Arial"/>
          <w:lang w:val="es-MX"/>
        </w:rPr>
        <w:t xml:space="preserve"> juicio</w:t>
      </w:r>
      <w:r w:rsidR="00FE1F7D" w:rsidRPr="00621857">
        <w:rPr>
          <w:rFonts w:ascii="Palatino Linotype" w:hAnsi="Palatino Linotype" w:cs="Arial"/>
          <w:lang w:val="es-MX"/>
        </w:rPr>
        <w:t xml:space="preserve"> laboral</w:t>
      </w:r>
      <w:r w:rsidR="00E601A4" w:rsidRPr="00621857">
        <w:rPr>
          <w:rFonts w:ascii="Palatino Linotype" w:hAnsi="Palatino Linotype" w:cs="Arial"/>
          <w:lang w:val="es-MX"/>
        </w:rPr>
        <w:t xml:space="preserve">, deriva de las prerrogativas que asisten </w:t>
      </w:r>
      <w:r w:rsidRPr="00621857">
        <w:rPr>
          <w:rFonts w:ascii="Palatino Linotype" w:hAnsi="Palatino Linotype" w:cs="Arial"/>
          <w:lang w:val="es-MX"/>
        </w:rPr>
        <w:t>a l</w:t>
      </w:r>
      <w:r w:rsidR="00FE1F7D" w:rsidRPr="00621857">
        <w:rPr>
          <w:rFonts w:ascii="Palatino Linotype" w:hAnsi="Palatino Linotype" w:cs="Arial"/>
          <w:lang w:val="es-MX"/>
        </w:rPr>
        <w:t>as p</w:t>
      </w:r>
      <w:r w:rsidR="00E601A4" w:rsidRPr="00621857">
        <w:rPr>
          <w:rFonts w:ascii="Palatino Linotype" w:hAnsi="Palatino Linotype" w:cs="Arial"/>
          <w:lang w:val="es-MX"/>
        </w:rPr>
        <w:t>ersona</w:t>
      </w:r>
      <w:r w:rsidRPr="00621857">
        <w:rPr>
          <w:rFonts w:ascii="Palatino Linotype" w:hAnsi="Palatino Linotype" w:cs="Arial"/>
          <w:lang w:val="es-MX"/>
        </w:rPr>
        <w:t>s</w:t>
      </w:r>
      <w:r w:rsidR="00E601A4" w:rsidRPr="00621857">
        <w:rPr>
          <w:rFonts w:ascii="Palatino Linotype" w:hAnsi="Palatino Linotype" w:cs="Arial"/>
          <w:lang w:val="es-MX"/>
        </w:rPr>
        <w:t xml:space="preserve"> física</w:t>
      </w:r>
      <w:r w:rsidR="00FE1F7D" w:rsidRPr="00621857">
        <w:rPr>
          <w:rFonts w:ascii="Palatino Linotype" w:hAnsi="Palatino Linotype" w:cs="Arial"/>
          <w:lang w:val="es-MX"/>
        </w:rPr>
        <w:t>s</w:t>
      </w:r>
      <w:r w:rsidR="00FF4A82" w:rsidRPr="00621857">
        <w:rPr>
          <w:rFonts w:ascii="Palatino Linotype" w:hAnsi="Palatino Linotype" w:cs="Arial"/>
          <w:lang w:val="es-MX"/>
        </w:rPr>
        <w:t xml:space="preserve"> </w:t>
      </w:r>
      <w:r w:rsidR="00E601A4" w:rsidRPr="00621857">
        <w:rPr>
          <w:rFonts w:ascii="Palatino Linotype" w:hAnsi="Palatino Linotype" w:cs="Arial"/>
          <w:lang w:val="es-MX"/>
        </w:rPr>
        <w:t>para poder hacer valer sus derechos de manera voluntaria</w:t>
      </w:r>
      <w:r w:rsidR="005334B6" w:rsidRPr="00621857">
        <w:rPr>
          <w:rFonts w:ascii="Palatino Linotype" w:hAnsi="Palatino Linotype" w:cs="Arial"/>
          <w:lang w:val="es-MX"/>
        </w:rPr>
        <w:t xml:space="preserve"> ante determinado</w:t>
      </w:r>
      <w:r w:rsidR="00E601A4" w:rsidRPr="00621857">
        <w:rPr>
          <w:rFonts w:ascii="Palatino Linotype" w:hAnsi="Palatino Linotype" w:cs="Arial"/>
          <w:lang w:val="es-MX"/>
        </w:rPr>
        <w:t xml:space="preserve">s </w:t>
      </w:r>
      <w:r w:rsidR="005334B6" w:rsidRPr="00621857">
        <w:rPr>
          <w:rFonts w:ascii="Palatino Linotype" w:hAnsi="Palatino Linotype" w:cs="Arial"/>
          <w:lang w:val="es-MX"/>
        </w:rPr>
        <w:t>órganos</w:t>
      </w:r>
      <w:r w:rsidRPr="00621857">
        <w:rPr>
          <w:rFonts w:ascii="Palatino Linotype" w:hAnsi="Palatino Linotype" w:cs="Arial"/>
          <w:lang w:val="es-MX"/>
        </w:rPr>
        <w:t xml:space="preserve"> jurisdiccionales</w:t>
      </w:r>
      <w:r w:rsidR="00E601A4" w:rsidRPr="00621857">
        <w:rPr>
          <w:rFonts w:ascii="Palatino Linotype" w:hAnsi="Palatino Linotype" w:cs="Arial"/>
          <w:lang w:val="es-MX"/>
        </w:rPr>
        <w:t xml:space="preserve">, </w:t>
      </w:r>
      <w:r w:rsidRPr="00621857">
        <w:rPr>
          <w:rFonts w:ascii="Palatino Linotype" w:hAnsi="Palatino Linotype" w:cs="Arial"/>
          <w:lang w:val="es-MX"/>
        </w:rPr>
        <w:t xml:space="preserve">con la finalidad de </w:t>
      </w:r>
      <w:r w:rsidR="00E601A4" w:rsidRPr="00621857">
        <w:rPr>
          <w:rFonts w:ascii="Palatino Linotype" w:hAnsi="Palatino Linotype" w:cs="Arial"/>
          <w:lang w:val="es-MX"/>
        </w:rPr>
        <w:t>reclamar</w:t>
      </w:r>
      <w:r w:rsidR="00FE1F7D" w:rsidRPr="00621857">
        <w:rPr>
          <w:rFonts w:ascii="Palatino Linotype" w:hAnsi="Palatino Linotype" w:cs="Arial"/>
          <w:lang w:val="es-MX"/>
        </w:rPr>
        <w:t xml:space="preserve"> </w:t>
      </w:r>
      <w:r w:rsidR="00E601A4" w:rsidRPr="00621857">
        <w:rPr>
          <w:rFonts w:ascii="Palatino Linotype" w:hAnsi="Palatino Linotype" w:cs="Arial"/>
          <w:lang w:val="es-MX"/>
        </w:rPr>
        <w:t xml:space="preserve"> el pago de prestaciones laborales o económicas que devienen con motivo de la rescisión de la relación laboral, </w:t>
      </w:r>
      <w:r w:rsidR="005334B6" w:rsidRPr="00621857">
        <w:rPr>
          <w:rFonts w:ascii="Palatino Linotype" w:hAnsi="Palatino Linotype" w:cs="Arial"/>
          <w:lang w:val="es-MX"/>
        </w:rPr>
        <w:t>en otras palabras</w:t>
      </w:r>
      <w:r w:rsidR="00FE1F7D" w:rsidRPr="00621857">
        <w:rPr>
          <w:rFonts w:ascii="Palatino Linotype" w:hAnsi="Palatino Linotype" w:cs="Arial"/>
          <w:lang w:val="es-MX"/>
        </w:rPr>
        <w:t>, al ejercer</w:t>
      </w:r>
      <w:r w:rsidR="00E601A4" w:rsidRPr="00621857">
        <w:rPr>
          <w:rFonts w:ascii="Palatino Linotype" w:hAnsi="Palatino Linotype" w:cs="Arial"/>
          <w:lang w:val="es-MX"/>
        </w:rPr>
        <w:t xml:space="preserve"> un</w:t>
      </w:r>
      <w:r w:rsidR="00FE1F7D" w:rsidRPr="00621857">
        <w:rPr>
          <w:rFonts w:ascii="Palatino Linotype" w:hAnsi="Palatino Linotype" w:cs="Arial"/>
          <w:lang w:val="es-MX"/>
        </w:rPr>
        <w:t xml:space="preserve">a acción legal </w:t>
      </w:r>
      <w:r w:rsidR="00E601A4" w:rsidRPr="00621857">
        <w:rPr>
          <w:rFonts w:ascii="Palatino Linotype" w:hAnsi="Palatino Linotype" w:cs="Arial"/>
          <w:lang w:val="es-MX"/>
        </w:rPr>
        <w:t>en contra de su empleador,</w:t>
      </w:r>
      <w:r w:rsidR="005334B6" w:rsidRPr="00621857">
        <w:rPr>
          <w:rFonts w:ascii="Palatino Linotype" w:hAnsi="Palatino Linotype" w:cs="Arial"/>
          <w:lang w:val="es-MX"/>
        </w:rPr>
        <w:t xml:space="preserve"> se</w:t>
      </w:r>
      <w:r w:rsidR="00E601A4" w:rsidRPr="00621857">
        <w:rPr>
          <w:rFonts w:ascii="Palatino Linotype" w:hAnsi="Palatino Linotype" w:cs="Arial"/>
          <w:lang w:val="es-MX"/>
        </w:rPr>
        <w:t xml:space="preserve"> hace evidente </w:t>
      </w:r>
      <w:r w:rsidR="005334B6" w:rsidRPr="00621857">
        <w:rPr>
          <w:rFonts w:ascii="Palatino Linotype" w:hAnsi="Palatino Linotype" w:cs="Arial"/>
          <w:lang w:val="es-MX"/>
        </w:rPr>
        <w:t xml:space="preserve">la posición jurídica en la cual se ha colocado una persona física </w:t>
      </w:r>
      <w:r w:rsidR="00FE1F7D" w:rsidRPr="00621857">
        <w:rPr>
          <w:rFonts w:ascii="Palatino Linotype" w:hAnsi="Palatino Linotype" w:cs="Arial"/>
          <w:lang w:val="es-MX"/>
        </w:rPr>
        <w:t>por</w:t>
      </w:r>
      <w:r w:rsidR="005334B6" w:rsidRPr="00621857">
        <w:rPr>
          <w:rFonts w:ascii="Palatino Linotype" w:hAnsi="Palatino Linotype" w:cs="Arial"/>
          <w:lang w:val="es-MX"/>
        </w:rPr>
        <w:t xml:space="preserve"> decisión propia,</w:t>
      </w:r>
      <w:r w:rsidR="00FE1F7D" w:rsidRPr="00621857">
        <w:rPr>
          <w:rFonts w:ascii="Palatino Linotype" w:hAnsi="Palatino Linotype" w:cs="Arial"/>
          <w:lang w:val="es-MX"/>
        </w:rPr>
        <w:t xml:space="preserve"> respecto a una controversia de índole laboral para la consecución de un objetivo </w:t>
      </w:r>
      <w:r w:rsidR="00202D55" w:rsidRPr="00621857">
        <w:rPr>
          <w:rFonts w:ascii="Palatino Linotype" w:hAnsi="Palatino Linotype" w:cs="Arial"/>
          <w:lang w:val="es-MX"/>
        </w:rPr>
        <w:t xml:space="preserve">específico: la obtención de determinadas prestaciones, </w:t>
      </w:r>
      <w:r w:rsidR="005334B6" w:rsidRPr="00621857">
        <w:rPr>
          <w:rFonts w:ascii="Palatino Linotype" w:hAnsi="Palatino Linotype" w:cs="Arial"/>
          <w:lang w:val="es-MX"/>
        </w:rPr>
        <w:t>lo que constituye cuestiones de carácter estrictamente privado</w:t>
      </w:r>
      <w:r w:rsidR="0021400D" w:rsidRPr="00621857">
        <w:rPr>
          <w:rFonts w:ascii="Palatino Linotype" w:hAnsi="Palatino Linotype" w:cs="Arial"/>
          <w:lang w:val="es-MX"/>
        </w:rPr>
        <w:t xml:space="preserve"> </w:t>
      </w:r>
      <w:r w:rsidR="00FF4A82" w:rsidRPr="00621857">
        <w:rPr>
          <w:rFonts w:ascii="Palatino Linotype" w:hAnsi="Palatino Linotype" w:cs="Arial"/>
          <w:lang w:val="es-MX"/>
        </w:rPr>
        <w:t>que le competen propiamente al interesad</w:t>
      </w:r>
      <w:r w:rsidR="00202D55" w:rsidRPr="00621857">
        <w:rPr>
          <w:rFonts w:ascii="Palatino Linotype" w:hAnsi="Palatino Linotype" w:cs="Arial"/>
          <w:lang w:val="es-MX"/>
        </w:rPr>
        <w:t>o</w:t>
      </w:r>
      <w:r w:rsidR="001D498A" w:rsidRPr="00621857">
        <w:rPr>
          <w:rFonts w:ascii="Palatino Linotype" w:hAnsi="Palatino Linotype" w:cs="Arial"/>
          <w:lang w:val="es-MX"/>
        </w:rPr>
        <w:t>.</w:t>
      </w:r>
    </w:p>
    <w:p w:rsidR="001D498A" w:rsidRPr="00621857" w:rsidRDefault="009D32B9" w:rsidP="002032A0">
      <w:pPr>
        <w:spacing w:before="240" w:after="240" w:line="360" w:lineRule="auto"/>
        <w:ind w:right="49"/>
        <w:jc w:val="both"/>
        <w:rPr>
          <w:rFonts w:ascii="Palatino Linotype" w:hAnsi="Palatino Linotype" w:cs="Arial"/>
          <w:lang w:val="es-MX"/>
        </w:rPr>
      </w:pPr>
      <w:r w:rsidRPr="00621857">
        <w:rPr>
          <w:rFonts w:ascii="Palatino Linotype" w:hAnsi="Palatino Linotype" w:cs="Arial"/>
          <w:lang w:val="es-MX"/>
        </w:rPr>
        <w:t>Así, e</w:t>
      </w:r>
      <w:r w:rsidR="001D498A" w:rsidRPr="00621857">
        <w:rPr>
          <w:rFonts w:ascii="Palatino Linotype" w:hAnsi="Palatino Linotype" w:cs="Arial"/>
          <w:lang w:val="es-MX"/>
        </w:rPr>
        <w:t>n relación con lo anterior, es necesario señalar que el nombre de los actores en los juicios laborales en contra del Sujeto Obligado que se encuentren en trámite, o ya se hayan concluido con la emisión de un laudo no favorable a los intereses personales de los actores, debe considerarse como información confidencial, en razón de que el hecho de presentar una demanda laboral y participar en el juicio correspondiente implica y presupone un acto de voluntad de quien lo re</w:t>
      </w:r>
      <w:r w:rsidR="00A963AD" w:rsidRPr="00621857">
        <w:rPr>
          <w:rFonts w:ascii="Palatino Linotype" w:hAnsi="Palatino Linotype" w:cs="Arial"/>
          <w:lang w:val="es-MX"/>
        </w:rPr>
        <w:t xml:space="preserve">aliza, </w:t>
      </w:r>
    </w:p>
    <w:p w:rsidR="009D32B9" w:rsidRPr="00621857" w:rsidRDefault="009D32B9" w:rsidP="002032A0">
      <w:pPr>
        <w:spacing w:before="240" w:after="240" w:line="360" w:lineRule="auto"/>
        <w:ind w:right="49"/>
        <w:jc w:val="both"/>
        <w:rPr>
          <w:rFonts w:ascii="Palatino Linotype" w:hAnsi="Palatino Linotype" w:cs="Arial"/>
          <w:lang w:val="es-MX"/>
        </w:rPr>
      </w:pPr>
      <w:r w:rsidRPr="00621857">
        <w:rPr>
          <w:rFonts w:ascii="Palatino Linotype" w:hAnsi="Palatino Linotype" w:cs="Arial"/>
          <w:lang w:val="es-MX"/>
        </w:rPr>
        <w:t xml:space="preserve">Por otro lado, con relación al nombre de los actores, de los juicios que se hayan concluido definitivamente, en los que se haya dictado un laudo en el que se condena al Sujeto Obligado </w:t>
      </w:r>
      <w:r w:rsidR="000B03D5" w:rsidRPr="00621857">
        <w:rPr>
          <w:rFonts w:ascii="Palatino Linotype" w:hAnsi="Palatino Linotype" w:cs="Arial"/>
          <w:lang w:val="es-MX"/>
        </w:rPr>
        <w:t xml:space="preserve">al cumplimiento de lo reclamado, ya sea a la reinstalación del servidor público o al pago de indemnización y/o prestaciones económicas, es procedente ordenar la entrega en razón de que la naturaleza de la información solicitada guarda estrecha relación con las obligaciones de transparencia contenidas en </w:t>
      </w:r>
      <w:r w:rsidR="00002D41" w:rsidRPr="00621857">
        <w:rPr>
          <w:rFonts w:ascii="Palatino Linotype" w:hAnsi="Palatino Linotype" w:cs="Arial"/>
          <w:lang w:val="es-MX"/>
        </w:rPr>
        <w:t xml:space="preserve">el artículo 92 </w:t>
      </w:r>
      <w:r w:rsidR="000B03D5" w:rsidRPr="00621857">
        <w:rPr>
          <w:rFonts w:ascii="Palatino Linotype" w:hAnsi="Palatino Linotype" w:cs="Arial"/>
          <w:lang w:val="es-MX"/>
        </w:rPr>
        <w:t xml:space="preserve">la Ley de Transparencia y Acceso a la Información Pública del </w:t>
      </w:r>
      <w:r w:rsidR="000B03D5" w:rsidRPr="00621857">
        <w:rPr>
          <w:rFonts w:ascii="Palatino Linotype" w:hAnsi="Palatino Linotype" w:cs="Arial"/>
          <w:lang w:val="es-MX"/>
        </w:rPr>
        <w:lastRenderedPageBreak/>
        <w:t xml:space="preserve">Estado de México y Municipios, </w:t>
      </w:r>
      <w:r w:rsidR="00002D41" w:rsidRPr="00621857">
        <w:rPr>
          <w:rFonts w:ascii="Palatino Linotype" w:hAnsi="Palatino Linotype" w:cs="Arial"/>
          <w:lang w:val="es-MX"/>
        </w:rPr>
        <w:t>al respecto dicho precepto normativo dispone, en su parte conducente, lo siguiente:</w:t>
      </w:r>
    </w:p>
    <w:p w:rsidR="00002D41" w:rsidRPr="00621857" w:rsidRDefault="004D435F" w:rsidP="004D435F">
      <w:pPr>
        <w:spacing w:before="240" w:after="240"/>
        <w:ind w:left="851" w:right="900"/>
        <w:jc w:val="both"/>
        <w:rPr>
          <w:rFonts w:ascii="Palatino Linotype" w:hAnsi="Palatino Linotype"/>
          <w:i/>
          <w:sz w:val="22"/>
          <w:szCs w:val="22"/>
        </w:rPr>
      </w:pPr>
      <w:r w:rsidRPr="00621857">
        <w:rPr>
          <w:rFonts w:ascii="Palatino Linotype" w:hAnsi="Palatino Linotype"/>
          <w:b/>
          <w:i/>
          <w:sz w:val="22"/>
          <w:szCs w:val="22"/>
        </w:rPr>
        <w:t>“</w:t>
      </w:r>
      <w:r w:rsidR="00002D41" w:rsidRPr="00621857">
        <w:rPr>
          <w:rFonts w:ascii="Palatino Linotype" w:hAnsi="Palatino Linotype"/>
          <w:b/>
          <w:i/>
          <w:sz w:val="22"/>
          <w:szCs w:val="22"/>
        </w:rPr>
        <w:t>Artículo 92.</w:t>
      </w:r>
      <w:r w:rsidR="00002D41" w:rsidRPr="00621857">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33D19" w:rsidRPr="00621857" w:rsidRDefault="00533D19" w:rsidP="004D435F">
      <w:pPr>
        <w:spacing w:before="240" w:after="240"/>
        <w:ind w:left="851" w:right="900"/>
        <w:jc w:val="both"/>
        <w:rPr>
          <w:rFonts w:ascii="Palatino Linotype" w:hAnsi="Palatino Linotype"/>
          <w:i/>
          <w:sz w:val="22"/>
          <w:szCs w:val="22"/>
        </w:rPr>
      </w:pPr>
      <w:r w:rsidRPr="00621857">
        <w:rPr>
          <w:rFonts w:ascii="Palatino Linotype" w:hAnsi="Palatino Linotype"/>
          <w:b/>
          <w:i/>
          <w:sz w:val="22"/>
          <w:szCs w:val="22"/>
        </w:rPr>
        <w:t>(…)</w:t>
      </w:r>
    </w:p>
    <w:p w:rsidR="00533D19" w:rsidRPr="00621857" w:rsidRDefault="00533D19" w:rsidP="004D435F">
      <w:pPr>
        <w:spacing w:before="240" w:after="240"/>
        <w:ind w:left="851" w:right="900"/>
        <w:jc w:val="both"/>
        <w:rPr>
          <w:rFonts w:ascii="Palatino Linotype" w:hAnsi="Palatino Linotype"/>
          <w:i/>
          <w:sz w:val="22"/>
          <w:szCs w:val="22"/>
        </w:rPr>
      </w:pPr>
      <w:r w:rsidRPr="00621857">
        <w:rPr>
          <w:rFonts w:ascii="Palatino Linotype" w:hAnsi="Palatino Linotype"/>
          <w:i/>
          <w:sz w:val="22"/>
          <w:szCs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533D19" w:rsidRPr="00621857" w:rsidRDefault="00533D19" w:rsidP="004D435F">
      <w:pPr>
        <w:spacing w:before="240" w:after="240"/>
        <w:ind w:left="851" w:right="900"/>
        <w:jc w:val="both"/>
        <w:rPr>
          <w:rFonts w:ascii="Palatino Linotype" w:hAnsi="Palatino Linotype"/>
          <w:i/>
          <w:sz w:val="22"/>
          <w:szCs w:val="22"/>
        </w:rPr>
      </w:pPr>
      <w:r w:rsidRPr="00621857">
        <w:rPr>
          <w:rFonts w:ascii="Palatino Linotype" w:hAnsi="Palatino Linotype"/>
          <w:i/>
          <w:sz w:val="22"/>
          <w:szCs w:val="22"/>
        </w:rPr>
        <w:t xml:space="preserve">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rsidR="00533D19" w:rsidRPr="00621857" w:rsidRDefault="00533D19" w:rsidP="004D435F">
      <w:pPr>
        <w:spacing w:before="240" w:after="240"/>
        <w:ind w:left="851" w:right="900"/>
        <w:jc w:val="both"/>
        <w:rPr>
          <w:rFonts w:ascii="Palatino Linotype" w:hAnsi="Palatino Linotype"/>
          <w:i/>
          <w:sz w:val="22"/>
          <w:szCs w:val="22"/>
        </w:rPr>
      </w:pPr>
      <w:r w:rsidRPr="00621857">
        <w:rPr>
          <w:rFonts w:ascii="Palatino Linotype" w:hAnsi="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4D435F" w:rsidRPr="00621857" w:rsidRDefault="004D435F" w:rsidP="004D435F">
      <w:pPr>
        <w:spacing w:before="240" w:after="240"/>
        <w:ind w:left="851" w:right="900"/>
        <w:jc w:val="both"/>
        <w:rPr>
          <w:rFonts w:ascii="Palatino Linotype" w:hAnsi="Palatino Linotype"/>
          <w:i/>
          <w:sz w:val="22"/>
          <w:szCs w:val="22"/>
        </w:rPr>
      </w:pPr>
      <w:r w:rsidRPr="00621857">
        <w:rPr>
          <w:rFonts w:ascii="Palatino Linotype" w:hAnsi="Palatino Linotype"/>
          <w:i/>
          <w:sz w:val="22"/>
          <w:szCs w:val="22"/>
        </w:rPr>
        <w:t>(…)</w:t>
      </w:r>
    </w:p>
    <w:p w:rsidR="00002D41" w:rsidRPr="00621857" w:rsidRDefault="00002D41" w:rsidP="004D435F">
      <w:pPr>
        <w:spacing w:before="240" w:after="240"/>
        <w:ind w:left="851" w:right="900"/>
        <w:jc w:val="both"/>
        <w:rPr>
          <w:rFonts w:ascii="Palatino Linotype" w:hAnsi="Palatino Linotype"/>
          <w:i/>
          <w:sz w:val="22"/>
          <w:szCs w:val="22"/>
        </w:rPr>
      </w:pPr>
      <w:r w:rsidRPr="00621857">
        <w:rPr>
          <w:rFonts w:ascii="Palatino Linotype" w:hAnsi="Palatino Linotype"/>
          <w:i/>
          <w:sz w:val="22"/>
          <w:szCs w:val="22"/>
        </w:rPr>
        <w:t>XXV. La información financiera sobre el presupuesto asignado, así como los informes del ejercicio trimestral del gasto, en términos de la Ley General de Contabilidad Gubernamental y demás disposiciones jurídicas aplicables;</w:t>
      </w:r>
    </w:p>
    <w:p w:rsidR="000530BA" w:rsidRPr="00621857" w:rsidRDefault="004C1274" w:rsidP="008E4A9D">
      <w:pPr>
        <w:spacing w:before="240" w:after="240" w:line="360" w:lineRule="auto"/>
        <w:ind w:right="49"/>
        <w:jc w:val="both"/>
        <w:rPr>
          <w:rFonts w:ascii="Palatino Linotype" w:hAnsi="Palatino Linotype" w:cs="Arial"/>
          <w:lang w:val="es-MX"/>
        </w:rPr>
      </w:pPr>
      <w:r w:rsidRPr="00621857">
        <w:rPr>
          <w:rFonts w:ascii="Palatino Linotype" w:hAnsi="Palatino Linotype" w:cs="Arial"/>
          <w:lang w:val="es-MX"/>
        </w:rPr>
        <w:t xml:space="preserve">Derivado </w:t>
      </w:r>
      <w:r w:rsidR="008E3D88" w:rsidRPr="00621857">
        <w:rPr>
          <w:rFonts w:ascii="Palatino Linotype" w:hAnsi="Palatino Linotype" w:cs="Arial"/>
          <w:lang w:val="es-MX"/>
        </w:rPr>
        <w:t xml:space="preserve">de lo anterior, </w:t>
      </w:r>
      <w:r w:rsidR="000530BA" w:rsidRPr="00621857">
        <w:rPr>
          <w:rFonts w:ascii="Palatino Linotype" w:hAnsi="Palatino Linotype" w:cs="Arial"/>
          <w:lang w:val="es-MX"/>
        </w:rPr>
        <w:t>se advierte que</w:t>
      </w:r>
      <w:r w:rsidR="008E3D88" w:rsidRPr="00621857">
        <w:rPr>
          <w:rFonts w:ascii="Palatino Linotype" w:hAnsi="Palatino Linotype" w:cs="Arial"/>
          <w:lang w:val="es-MX"/>
        </w:rPr>
        <w:t xml:space="preserve"> </w:t>
      </w:r>
      <w:r w:rsidR="00FD56E8" w:rsidRPr="00621857">
        <w:rPr>
          <w:rFonts w:ascii="Palatino Linotype" w:hAnsi="Palatino Linotype" w:cs="Arial"/>
          <w:lang w:val="es-MX"/>
        </w:rPr>
        <w:t>si bien</w:t>
      </w:r>
      <w:r w:rsidR="005B1BA3" w:rsidRPr="00621857">
        <w:rPr>
          <w:rFonts w:ascii="Palatino Linotype" w:hAnsi="Palatino Linotype" w:cs="Arial"/>
          <w:lang w:val="es-MX"/>
        </w:rPr>
        <w:t xml:space="preserve"> publicar</w:t>
      </w:r>
      <w:r w:rsidR="00FD56E8" w:rsidRPr="00621857">
        <w:rPr>
          <w:rFonts w:ascii="Palatino Linotype" w:hAnsi="Palatino Linotype" w:cs="Arial"/>
          <w:lang w:val="es-MX"/>
        </w:rPr>
        <w:t xml:space="preserve"> el nombre de los actores de </w:t>
      </w:r>
      <w:r w:rsidR="008E3D88" w:rsidRPr="00621857">
        <w:rPr>
          <w:rFonts w:ascii="Palatino Linotype" w:hAnsi="Palatino Linotype" w:cs="Arial"/>
          <w:lang w:val="es-MX"/>
        </w:rPr>
        <w:t xml:space="preserve">los asuntos concluidos </w:t>
      </w:r>
      <w:r w:rsidR="005B1BA3" w:rsidRPr="00621857">
        <w:rPr>
          <w:rFonts w:ascii="Palatino Linotype" w:hAnsi="Palatino Linotype" w:cs="Arial"/>
          <w:lang w:val="es-MX"/>
        </w:rPr>
        <w:t xml:space="preserve">a través de un laudo condenatorio, </w:t>
      </w:r>
      <w:r w:rsidR="00FD56E8" w:rsidRPr="00621857">
        <w:rPr>
          <w:rFonts w:ascii="Palatino Linotype" w:hAnsi="Palatino Linotype" w:cs="Arial"/>
          <w:lang w:val="es-MX"/>
        </w:rPr>
        <w:t xml:space="preserve">no se </w:t>
      </w:r>
      <w:r w:rsidR="005B1BA3" w:rsidRPr="00621857">
        <w:rPr>
          <w:rFonts w:ascii="Palatino Linotype" w:hAnsi="Palatino Linotype" w:cs="Arial"/>
          <w:lang w:val="es-MX"/>
        </w:rPr>
        <w:t xml:space="preserve">ubica de manera expresa en los preceptos citados, lo cierto es que su publicidad mantiene una </w:t>
      </w:r>
      <w:r w:rsidR="005B1BA3" w:rsidRPr="00621857">
        <w:rPr>
          <w:rFonts w:ascii="Palatino Linotype" w:hAnsi="Palatino Linotype" w:cs="Arial"/>
          <w:lang w:val="es-MX"/>
        </w:rPr>
        <w:lastRenderedPageBreak/>
        <w:t xml:space="preserve">relación </w:t>
      </w:r>
      <w:r w:rsidR="000058A4" w:rsidRPr="00621857">
        <w:rPr>
          <w:rFonts w:ascii="Palatino Linotype" w:hAnsi="Palatino Linotype" w:cs="Arial"/>
          <w:lang w:val="es-MX"/>
        </w:rPr>
        <w:t>ligada</w:t>
      </w:r>
      <w:r w:rsidR="005B1BA3" w:rsidRPr="00621857">
        <w:rPr>
          <w:rFonts w:ascii="Palatino Linotype" w:hAnsi="Palatino Linotype" w:cs="Arial"/>
          <w:lang w:val="es-MX"/>
        </w:rPr>
        <w:t xml:space="preserve"> con las obligaciones referidas, ya que el cumplimiento por parte del </w:t>
      </w:r>
      <w:r w:rsidR="008E3D88" w:rsidRPr="00621857">
        <w:rPr>
          <w:rFonts w:ascii="Palatino Linotype" w:hAnsi="Palatino Linotype" w:cs="Arial"/>
          <w:lang w:val="es-MX"/>
        </w:rPr>
        <w:t xml:space="preserve">Sujeto Obligado </w:t>
      </w:r>
      <w:r w:rsidR="00533D19" w:rsidRPr="00621857">
        <w:rPr>
          <w:rFonts w:ascii="Palatino Linotype" w:hAnsi="Palatino Linotype" w:cs="Arial"/>
          <w:lang w:val="es-MX"/>
        </w:rPr>
        <w:t>de llevar a cabo la reinstalación, o bien, el pago de la indemnización y prestaciones económicas, implican</w:t>
      </w:r>
      <w:r w:rsidR="005B1BA3" w:rsidRPr="00621857">
        <w:rPr>
          <w:rFonts w:ascii="Palatino Linotype" w:hAnsi="Palatino Linotype" w:cs="Arial"/>
          <w:lang w:val="es-MX"/>
        </w:rPr>
        <w:t xml:space="preserve"> necesariamente</w:t>
      </w:r>
      <w:r w:rsidR="00533D19" w:rsidRPr="00621857">
        <w:rPr>
          <w:rFonts w:ascii="Palatino Linotype" w:hAnsi="Palatino Linotype" w:cs="Arial"/>
          <w:lang w:val="es-MX"/>
        </w:rPr>
        <w:t xml:space="preserve"> la entrega de recursos p</w:t>
      </w:r>
      <w:r w:rsidR="005B1BA3" w:rsidRPr="00621857">
        <w:rPr>
          <w:rFonts w:ascii="Palatino Linotype" w:hAnsi="Palatino Linotype" w:cs="Arial"/>
          <w:lang w:val="es-MX"/>
        </w:rPr>
        <w:t>úblicos, que se er</w:t>
      </w:r>
      <w:r w:rsidR="00A61B1A" w:rsidRPr="00621857">
        <w:rPr>
          <w:rFonts w:ascii="Palatino Linotype" w:hAnsi="Palatino Linotype" w:cs="Arial"/>
          <w:lang w:val="es-MX"/>
        </w:rPr>
        <w:t>ogan del presupuesto de egresos de la entidad.</w:t>
      </w:r>
    </w:p>
    <w:p w:rsidR="008E4A9D" w:rsidRPr="00621857" w:rsidRDefault="000530BA" w:rsidP="008E4A9D">
      <w:pPr>
        <w:autoSpaceDE w:val="0"/>
        <w:autoSpaceDN w:val="0"/>
        <w:adjustRightInd w:val="0"/>
        <w:spacing w:before="240" w:after="240" w:line="360" w:lineRule="auto"/>
        <w:jc w:val="both"/>
        <w:rPr>
          <w:rFonts w:ascii="Palatino Linotype" w:eastAsiaTheme="minorEastAsia" w:hAnsi="Palatino Linotype" w:cs="Arial"/>
          <w:lang w:val="es-MX"/>
        </w:rPr>
      </w:pPr>
      <w:r w:rsidRPr="00621857">
        <w:rPr>
          <w:rFonts w:ascii="Palatino Linotype" w:hAnsi="Palatino Linotype" w:cs="Arial"/>
          <w:lang w:val="es-MX"/>
        </w:rPr>
        <w:t xml:space="preserve">Asimismo, el párrafo segundo del artículo 23 de la Ley de la materia, establece que </w:t>
      </w:r>
      <w:r w:rsidRPr="00621857">
        <w:rPr>
          <w:rFonts w:ascii="Palatino Linotype" w:eastAsiaTheme="minorEastAsia" w:hAnsi="Palatino Linotype" w:cs="Arial"/>
          <w:lang w:val="es-MX"/>
        </w:rPr>
        <w:t xml:space="preserve">los Sujetos Obligados deberán </w:t>
      </w:r>
      <w:r w:rsidRPr="00621857">
        <w:rPr>
          <w:rFonts w:ascii="Palatino Linotype" w:eastAsiaTheme="minorEastAsia" w:hAnsi="Palatino Linotype" w:cs="Arial"/>
          <w:i/>
          <w:lang w:val="es-MX"/>
        </w:rPr>
        <w:t>hacer pública toda aquella información relativa a los montos y las personas a quienes entreguen</w:t>
      </w:r>
      <w:r w:rsidRPr="00621857">
        <w:rPr>
          <w:rFonts w:ascii="Palatino Linotype" w:eastAsiaTheme="minorEastAsia" w:hAnsi="Palatino Linotype" w:cs="Arial"/>
          <w:lang w:val="es-MX"/>
        </w:rPr>
        <w:t>, por cualquier motivo, recursos públicos, así como los informes que dichas personas les entreguen sobre el uso y destino de dichos recursos, a través de este precepto se hace énfasis en la publicidad de</w:t>
      </w:r>
      <w:r w:rsidR="008E4A9D" w:rsidRPr="00621857">
        <w:rPr>
          <w:rFonts w:ascii="Palatino Linotype" w:eastAsiaTheme="minorEastAsia" w:hAnsi="Palatino Linotype" w:cs="Arial"/>
          <w:lang w:val="es-MX"/>
        </w:rPr>
        <w:t>l uso o destino de</w:t>
      </w:r>
      <w:r w:rsidRPr="00621857">
        <w:rPr>
          <w:rFonts w:ascii="Palatino Linotype" w:eastAsiaTheme="minorEastAsia" w:hAnsi="Palatino Linotype" w:cs="Arial"/>
          <w:lang w:val="es-MX"/>
        </w:rPr>
        <w:t xml:space="preserve"> los recursos públicos que se entreguen por parte de los Sujetos Obligados, pues </w:t>
      </w:r>
      <w:r w:rsidR="008E4A9D" w:rsidRPr="00621857">
        <w:rPr>
          <w:rFonts w:ascii="Palatino Linotype" w:eastAsiaTheme="minorEastAsia" w:hAnsi="Palatino Linotype" w:cs="Arial"/>
          <w:lang w:val="es-MX"/>
        </w:rPr>
        <w:t>devienen en una erogación con cargo al presupuesto de egresos, de la cual se deben rendir cuentas.</w:t>
      </w:r>
    </w:p>
    <w:p w:rsidR="008E4A9D" w:rsidRPr="00621857" w:rsidRDefault="008E4A9D" w:rsidP="008E4A9D">
      <w:pPr>
        <w:autoSpaceDE w:val="0"/>
        <w:autoSpaceDN w:val="0"/>
        <w:adjustRightInd w:val="0"/>
        <w:spacing w:before="240" w:after="240" w:line="360" w:lineRule="auto"/>
        <w:jc w:val="both"/>
        <w:rPr>
          <w:rFonts w:ascii="Palatino Linotype" w:eastAsiaTheme="minorEastAsia" w:hAnsi="Palatino Linotype" w:cs="Arial"/>
          <w:lang w:val="es-MX"/>
        </w:rPr>
      </w:pPr>
      <w:r w:rsidRPr="00621857">
        <w:rPr>
          <w:rFonts w:ascii="Palatino Linotype" w:eastAsiaTheme="minorEastAsia" w:hAnsi="Palatino Linotype" w:cs="Arial"/>
          <w:lang w:val="es-MX"/>
        </w:rPr>
        <w:t>En este orden de ideas, el artículo 2 de la Ley de la materia, de manera concreta, establece lo siguiente:</w:t>
      </w:r>
    </w:p>
    <w:p w:rsidR="008E4A9D" w:rsidRPr="00621857" w:rsidRDefault="008E4A9D" w:rsidP="008E4A9D">
      <w:pPr>
        <w:autoSpaceDE w:val="0"/>
        <w:autoSpaceDN w:val="0"/>
        <w:adjustRightInd w:val="0"/>
        <w:ind w:left="851" w:right="902"/>
        <w:jc w:val="both"/>
        <w:rPr>
          <w:rFonts w:ascii="Palatino Linotype" w:hAnsi="Palatino Linotype"/>
          <w:i/>
          <w:sz w:val="22"/>
          <w:szCs w:val="22"/>
        </w:rPr>
      </w:pPr>
      <w:r w:rsidRPr="00621857">
        <w:rPr>
          <w:rFonts w:ascii="Palatino Linotype" w:hAnsi="Palatino Linotype"/>
          <w:b/>
          <w:i/>
          <w:sz w:val="22"/>
          <w:szCs w:val="22"/>
        </w:rPr>
        <w:t>Artículo 2</w:t>
      </w:r>
      <w:r w:rsidRPr="00621857">
        <w:rPr>
          <w:rFonts w:ascii="Palatino Linotype" w:hAnsi="Palatino Linotype"/>
          <w:i/>
          <w:sz w:val="22"/>
          <w:szCs w:val="22"/>
        </w:rPr>
        <w:t>. Son objetivos de esta Ley:</w:t>
      </w:r>
    </w:p>
    <w:p w:rsidR="008E4A9D" w:rsidRPr="00621857" w:rsidRDefault="008E4A9D" w:rsidP="008E4A9D">
      <w:pPr>
        <w:autoSpaceDE w:val="0"/>
        <w:autoSpaceDN w:val="0"/>
        <w:adjustRightInd w:val="0"/>
        <w:ind w:left="851" w:right="902"/>
        <w:jc w:val="both"/>
        <w:rPr>
          <w:rFonts w:ascii="Palatino Linotype" w:hAnsi="Palatino Linotype"/>
          <w:i/>
          <w:sz w:val="22"/>
          <w:szCs w:val="22"/>
        </w:rPr>
      </w:pPr>
    </w:p>
    <w:p w:rsidR="008E4A9D" w:rsidRPr="00621857" w:rsidRDefault="008E4A9D" w:rsidP="008E4A9D">
      <w:pPr>
        <w:autoSpaceDE w:val="0"/>
        <w:autoSpaceDN w:val="0"/>
        <w:adjustRightInd w:val="0"/>
        <w:ind w:left="851" w:right="902"/>
        <w:jc w:val="both"/>
        <w:rPr>
          <w:rFonts w:ascii="Palatino Linotype" w:hAnsi="Palatino Linotype"/>
          <w:i/>
          <w:sz w:val="22"/>
          <w:szCs w:val="22"/>
        </w:rPr>
      </w:pPr>
      <w:r w:rsidRPr="00621857">
        <w:rPr>
          <w:rFonts w:ascii="Palatino Linotype" w:hAnsi="Palatino Linotype"/>
          <w:i/>
          <w:sz w:val="22"/>
          <w:szCs w:val="22"/>
        </w:rPr>
        <w:t>(…)</w:t>
      </w:r>
    </w:p>
    <w:p w:rsidR="008E4A9D" w:rsidRPr="00621857" w:rsidRDefault="008E4A9D" w:rsidP="008E4A9D">
      <w:pPr>
        <w:autoSpaceDE w:val="0"/>
        <w:autoSpaceDN w:val="0"/>
        <w:adjustRightInd w:val="0"/>
        <w:ind w:left="851" w:right="902"/>
        <w:jc w:val="both"/>
        <w:rPr>
          <w:rFonts w:ascii="Palatino Linotype" w:hAnsi="Palatino Linotype"/>
          <w:i/>
          <w:sz w:val="22"/>
          <w:szCs w:val="22"/>
        </w:rPr>
      </w:pPr>
    </w:p>
    <w:p w:rsidR="008E4A9D" w:rsidRPr="00621857" w:rsidRDefault="008E4A9D" w:rsidP="008E4A9D">
      <w:pPr>
        <w:autoSpaceDE w:val="0"/>
        <w:autoSpaceDN w:val="0"/>
        <w:adjustRightInd w:val="0"/>
        <w:ind w:left="851" w:right="902"/>
        <w:jc w:val="both"/>
        <w:rPr>
          <w:rFonts w:ascii="Palatino Linotype" w:hAnsi="Palatino Linotype"/>
          <w:i/>
          <w:sz w:val="22"/>
          <w:szCs w:val="22"/>
        </w:rPr>
      </w:pPr>
      <w:r w:rsidRPr="00621857">
        <w:rPr>
          <w:rFonts w:ascii="Palatino Linotype" w:hAnsi="Palatino Linotype"/>
          <w:i/>
          <w:sz w:val="22"/>
          <w:szCs w:val="22"/>
        </w:rPr>
        <w:t xml:space="preserve">III. Contribuir a la mejora de procedimientos y mecanismos que permitan </w:t>
      </w:r>
      <w:r w:rsidRPr="00621857">
        <w:rPr>
          <w:rFonts w:ascii="Palatino Linotype" w:hAnsi="Palatino Linotype"/>
          <w:b/>
          <w:i/>
          <w:sz w:val="22"/>
          <w:szCs w:val="22"/>
        </w:rPr>
        <w:t>transparentar la gestión pública</w:t>
      </w:r>
      <w:r w:rsidRPr="00621857">
        <w:rPr>
          <w:rFonts w:ascii="Palatino Linotype" w:hAnsi="Palatino Linotype"/>
          <w:i/>
          <w:sz w:val="22"/>
          <w:szCs w:val="22"/>
        </w:rPr>
        <w:t xml:space="preserve"> y mejorar la toma de decisiones, mediante la difusión de la información que generen los sujetos obligados;</w:t>
      </w:r>
    </w:p>
    <w:p w:rsidR="008E4A9D" w:rsidRPr="00621857" w:rsidRDefault="008E4A9D" w:rsidP="008E4A9D">
      <w:pPr>
        <w:autoSpaceDE w:val="0"/>
        <w:autoSpaceDN w:val="0"/>
        <w:adjustRightInd w:val="0"/>
        <w:ind w:left="851" w:right="902"/>
        <w:jc w:val="both"/>
        <w:rPr>
          <w:rFonts w:ascii="Palatino Linotype" w:hAnsi="Palatino Linotype"/>
          <w:i/>
          <w:sz w:val="22"/>
          <w:szCs w:val="22"/>
        </w:rPr>
      </w:pPr>
    </w:p>
    <w:p w:rsidR="008E4A9D" w:rsidRPr="00621857" w:rsidRDefault="008E4A9D" w:rsidP="008E4A9D">
      <w:pPr>
        <w:autoSpaceDE w:val="0"/>
        <w:autoSpaceDN w:val="0"/>
        <w:adjustRightInd w:val="0"/>
        <w:ind w:left="851" w:right="902"/>
        <w:jc w:val="both"/>
        <w:rPr>
          <w:rFonts w:ascii="Palatino Linotype" w:hAnsi="Palatino Linotype"/>
          <w:i/>
          <w:sz w:val="22"/>
          <w:szCs w:val="22"/>
        </w:rPr>
      </w:pPr>
      <w:r w:rsidRPr="00621857">
        <w:rPr>
          <w:rFonts w:ascii="Palatino Linotype" w:hAnsi="Palatino Linotype"/>
          <w:i/>
          <w:sz w:val="22"/>
          <w:szCs w:val="22"/>
        </w:rPr>
        <w:t>(…)</w:t>
      </w:r>
    </w:p>
    <w:p w:rsidR="008E4A9D" w:rsidRPr="00621857" w:rsidRDefault="008E4A9D" w:rsidP="008E4A9D">
      <w:pPr>
        <w:autoSpaceDE w:val="0"/>
        <w:autoSpaceDN w:val="0"/>
        <w:adjustRightInd w:val="0"/>
        <w:ind w:left="851" w:right="902"/>
        <w:jc w:val="both"/>
        <w:rPr>
          <w:rFonts w:ascii="Palatino Linotype" w:hAnsi="Palatino Linotype"/>
          <w:i/>
          <w:sz w:val="22"/>
          <w:szCs w:val="22"/>
        </w:rPr>
      </w:pPr>
    </w:p>
    <w:p w:rsidR="008E4A9D" w:rsidRPr="00621857" w:rsidRDefault="008E4A9D" w:rsidP="008E4A9D">
      <w:pPr>
        <w:autoSpaceDE w:val="0"/>
        <w:autoSpaceDN w:val="0"/>
        <w:adjustRightInd w:val="0"/>
        <w:ind w:left="851" w:right="902"/>
        <w:jc w:val="both"/>
        <w:rPr>
          <w:rFonts w:ascii="Palatino Linotype" w:hAnsi="Palatino Linotype"/>
          <w:i/>
          <w:sz w:val="22"/>
          <w:szCs w:val="22"/>
        </w:rPr>
      </w:pPr>
      <w:r w:rsidRPr="00621857">
        <w:rPr>
          <w:rFonts w:ascii="Palatino Linotype" w:hAnsi="Palatino Linotype"/>
          <w:i/>
          <w:sz w:val="22"/>
          <w:szCs w:val="22"/>
        </w:rPr>
        <w:t xml:space="preserve">VI. </w:t>
      </w:r>
      <w:r w:rsidRPr="00621857">
        <w:rPr>
          <w:rFonts w:ascii="Palatino Linotype" w:hAnsi="Palatino Linotype"/>
          <w:b/>
          <w:i/>
          <w:sz w:val="22"/>
          <w:szCs w:val="22"/>
        </w:rPr>
        <w:t>Establecer las bases y la información de interés público</w:t>
      </w:r>
      <w:r w:rsidRPr="00621857">
        <w:rPr>
          <w:rFonts w:ascii="Palatino Linotype" w:hAnsi="Palatino Linotype"/>
          <w:i/>
          <w:sz w:val="22"/>
          <w:szCs w:val="22"/>
        </w:rPr>
        <w:t xml:space="preserve"> que se debe difundir proactivamente;</w:t>
      </w:r>
    </w:p>
    <w:p w:rsidR="008E4A9D" w:rsidRPr="00621857" w:rsidRDefault="008E4A9D" w:rsidP="008E4A9D">
      <w:pPr>
        <w:autoSpaceDE w:val="0"/>
        <w:autoSpaceDN w:val="0"/>
        <w:adjustRightInd w:val="0"/>
        <w:ind w:left="851" w:right="902"/>
        <w:jc w:val="both"/>
        <w:rPr>
          <w:rFonts w:ascii="Palatino Linotype" w:hAnsi="Palatino Linotype"/>
          <w:i/>
          <w:sz w:val="22"/>
          <w:szCs w:val="22"/>
        </w:rPr>
      </w:pPr>
    </w:p>
    <w:p w:rsidR="008E4A9D" w:rsidRPr="00621857" w:rsidRDefault="008E4A9D" w:rsidP="008E4A9D">
      <w:pPr>
        <w:autoSpaceDE w:val="0"/>
        <w:autoSpaceDN w:val="0"/>
        <w:adjustRightInd w:val="0"/>
        <w:ind w:left="851" w:right="902"/>
        <w:jc w:val="both"/>
        <w:rPr>
          <w:rFonts w:ascii="Palatino Linotype" w:hAnsi="Palatino Linotype"/>
          <w:i/>
          <w:sz w:val="22"/>
          <w:szCs w:val="22"/>
        </w:rPr>
      </w:pPr>
      <w:r w:rsidRPr="00621857">
        <w:rPr>
          <w:rFonts w:ascii="Palatino Linotype" w:hAnsi="Palatino Linotype"/>
          <w:i/>
          <w:sz w:val="22"/>
          <w:szCs w:val="22"/>
        </w:rPr>
        <w:t>(…)</w:t>
      </w:r>
    </w:p>
    <w:p w:rsidR="008E4A9D" w:rsidRPr="00621857" w:rsidRDefault="008E4A9D" w:rsidP="008E4A9D">
      <w:pPr>
        <w:autoSpaceDE w:val="0"/>
        <w:autoSpaceDN w:val="0"/>
        <w:adjustRightInd w:val="0"/>
        <w:ind w:left="851" w:right="902"/>
        <w:jc w:val="both"/>
        <w:rPr>
          <w:rFonts w:ascii="Palatino Linotype" w:hAnsi="Palatino Linotype"/>
          <w:i/>
          <w:sz w:val="22"/>
          <w:szCs w:val="22"/>
        </w:rPr>
      </w:pPr>
    </w:p>
    <w:p w:rsidR="008E4A9D" w:rsidRPr="00621857" w:rsidRDefault="008E4A9D" w:rsidP="008E4A9D">
      <w:pPr>
        <w:autoSpaceDE w:val="0"/>
        <w:autoSpaceDN w:val="0"/>
        <w:adjustRightInd w:val="0"/>
        <w:ind w:left="851" w:right="902"/>
        <w:jc w:val="both"/>
        <w:rPr>
          <w:rFonts w:ascii="Palatino Linotype" w:eastAsiaTheme="minorEastAsia" w:hAnsi="Palatino Linotype" w:cs="Arial"/>
          <w:i/>
          <w:sz w:val="22"/>
          <w:szCs w:val="22"/>
          <w:lang w:val="es-MX"/>
        </w:rPr>
      </w:pPr>
      <w:r w:rsidRPr="00621857">
        <w:rPr>
          <w:rFonts w:ascii="Palatino Linotype" w:hAnsi="Palatino Linotype"/>
          <w:i/>
          <w:sz w:val="22"/>
          <w:szCs w:val="22"/>
        </w:rPr>
        <w:t xml:space="preserve">VII. </w:t>
      </w:r>
      <w:r w:rsidRPr="00621857">
        <w:rPr>
          <w:rFonts w:ascii="Palatino Linotype" w:hAnsi="Palatino Linotype"/>
          <w:b/>
          <w:i/>
          <w:sz w:val="22"/>
          <w:szCs w:val="22"/>
        </w:rPr>
        <w:t>Promover, fomentar y difundir</w:t>
      </w:r>
      <w:r w:rsidRPr="00621857">
        <w:rPr>
          <w:rFonts w:ascii="Palatino Linotype" w:hAnsi="Palatino Linotype"/>
          <w:i/>
          <w:sz w:val="22"/>
          <w:szCs w:val="22"/>
        </w:rPr>
        <w:t xml:space="preserve"> la cultura de la transparencia en el ejercicio de la función pública, el acceso a la información, la participación ciudadana, así como </w:t>
      </w:r>
      <w:r w:rsidRPr="00621857">
        <w:rPr>
          <w:rFonts w:ascii="Palatino Linotype" w:hAnsi="Palatino Linotype"/>
          <w:b/>
          <w:i/>
          <w:sz w:val="22"/>
          <w:szCs w:val="22"/>
        </w:rPr>
        <w:t>la rendición de cuentas,</w:t>
      </w:r>
      <w:r w:rsidRPr="00621857">
        <w:rPr>
          <w:rFonts w:ascii="Palatino Linotype" w:hAnsi="Palatino Linotype"/>
          <w:i/>
          <w:sz w:val="22"/>
          <w:szCs w:val="22"/>
        </w:rPr>
        <w:t xml:space="preserve">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w:t>
      </w:r>
    </w:p>
    <w:p w:rsidR="00B94722" w:rsidRPr="00621857" w:rsidRDefault="008E4A9D" w:rsidP="008E4A9D">
      <w:pPr>
        <w:spacing w:before="240" w:after="240" w:line="360" w:lineRule="auto"/>
        <w:ind w:right="49"/>
        <w:jc w:val="both"/>
        <w:rPr>
          <w:rFonts w:ascii="Palatino Linotype" w:hAnsi="Palatino Linotype" w:cs="Arial"/>
        </w:rPr>
      </w:pPr>
      <w:r w:rsidRPr="00621857">
        <w:rPr>
          <w:rFonts w:ascii="Palatino Linotype" w:hAnsi="Palatino Linotype" w:cs="Arial"/>
        </w:rPr>
        <w:t xml:space="preserve">En atención a lo anterior, la información solicitada por la Recurrente, al tratarse de la entrega de recursos </w:t>
      </w:r>
      <w:r w:rsidR="00B94722" w:rsidRPr="00621857">
        <w:rPr>
          <w:rFonts w:ascii="Palatino Linotype" w:hAnsi="Palatino Linotype" w:cs="Arial"/>
        </w:rPr>
        <w:t xml:space="preserve">públicos que forman parte del presupuesto del Sujeto Obligado, </w:t>
      </w:r>
      <w:r w:rsidRPr="00621857">
        <w:rPr>
          <w:rFonts w:ascii="Palatino Linotype" w:hAnsi="Palatino Linotype" w:cs="Arial"/>
        </w:rPr>
        <w:t>a quienes fueran servidores públicos, debe ser p</w:t>
      </w:r>
      <w:r w:rsidR="00B94722" w:rsidRPr="00621857">
        <w:rPr>
          <w:rFonts w:ascii="Palatino Linotype" w:hAnsi="Palatino Linotype" w:cs="Arial"/>
        </w:rPr>
        <w:t xml:space="preserve">ública, ya que además de garantizar el ejercicio de acceso a la información y transparentar la gestión pública, favorece a la rendición de cuentas, pues con ello, se verificaría la cantidad de dinero que fue entregada a un particular en su carácter de ex servidor público, en cumplimiento a una resolución </w:t>
      </w:r>
      <w:r w:rsidRPr="00621857">
        <w:rPr>
          <w:rFonts w:ascii="Palatino Linotype" w:hAnsi="Palatino Linotype" w:cs="Arial"/>
        </w:rPr>
        <w:t xml:space="preserve"> </w:t>
      </w:r>
      <w:r w:rsidR="00B94722" w:rsidRPr="00621857">
        <w:rPr>
          <w:rFonts w:ascii="Palatino Linotype" w:hAnsi="Palatino Linotype" w:cs="Arial"/>
        </w:rPr>
        <w:t>judicial.</w:t>
      </w:r>
    </w:p>
    <w:p w:rsidR="00FD56E8" w:rsidRPr="00621857" w:rsidRDefault="00FD56E8" w:rsidP="00C32C82">
      <w:pPr>
        <w:spacing w:before="240" w:after="240" w:line="360" w:lineRule="auto"/>
        <w:ind w:right="49"/>
        <w:jc w:val="both"/>
        <w:rPr>
          <w:rFonts w:ascii="Palatino Linotype" w:hAnsi="Palatino Linotype"/>
        </w:rPr>
      </w:pPr>
      <w:r w:rsidRPr="00621857">
        <w:rPr>
          <w:rFonts w:ascii="Palatino Linotype" w:hAnsi="Palatino Linotype" w:cs="Arial"/>
        </w:rPr>
        <w:t xml:space="preserve">Lo argumentado encuentra sustento en el criterio 19/13 </w:t>
      </w:r>
      <w:r w:rsidRPr="00C32C82">
        <w:rPr>
          <w:rFonts w:ascii="Palatino Linotype" w:hAnsi="Palatino Linotype" w:cs="Arial"/>
        </w:rPr>
        <w:t xml:space="preserve">emitidos por el entonces </w:t>
      </w:r>
      <w:r w:rsidRPr="00621857">
        <w:rPr>
          <w:rFonts w:ascii="Palatino Linotype" w:hAnsi="Palatino Linotype" w:cs="Arial"/>
        </w:rPr>
        <w:t xml:space="preserve">Instituto Federal de Acceso a la Información Pública y Protección de Datos Personales, ahora </w:t>
      </w:r>
      <w:r w:rsidRPr="00C32C82">
        <w:rPr>
          <w:rFonts w:ascii="Palatino Linotype" w:hAnsi="Palatino Linotype" w:cs="Arial"/>
        </w:rPr>
        <w:t>Instituto Nacional de Transparencia, Acceso a la Información y Protección de Datos Personales, el cual refiere lo siguiente</w:t>
      </w:r>
      <w:r w:rsidRPr="00621857">
        <w:rPr>
          <w:rFonts w:ascii="Palatino Linotype" w:hAnsi="Palatino Linotype"/>
        </w:rPr>
        <w:t>:</w:t>
      </w:r>
    </w:p>
    <w:p w:rsidR="00FD56E8" w:rsidRPr="00621857" w:rsidRDefault="00FD56E8" w:rsidP="00FD56E8">
      <w:pPr>
        <w:ind w:left="851" w:right="902"/>
        <w:jc w:val="both"/>
        <w:rPr>
          <w:rFonts w:ascii="Palatino Linotype" w:eastAsia="Arial" w:hAnsi="Palatino Linotype" w:cs="Arial"/>
          <w:i/>
          <w:sz w:val="22"/>
          <w:szCs w:val="22"/>
          <w:lang w:val="en-US"/>
        </w:rPr>
      </w:pPr>
      <w:r w:rsidRPr="00621857">
        <w:rPr>
          <w:rFonts w:ascii="Palatino Linotype" w:eastAsia="Arial" w:hAnsi="Palatino Linotype" w:cs="Arial"/>
          <w:b/>
          <w:i/>
          <w:spacing w:val="-1"/>
          <w:sz w:val="22"/>
          <w:szCs w:val="22"/>
        </w:rPr>
        <w:t>“N</w:t>
      </w:r>
      <w:r w:rsidRPr="00621857">
        <w:rPr>
          <w:rFonts w:ascii="Palatino Linotype" w:eastAsia="Arial" w:hAnsi="Palatino Linotype" w:cs="Arial"/>
          <w:b/>
          <w:i/>
          <w:sz w:val="22"/>
          <w:szCs w:val="22"/>
        </w:rPr>
        <w:t>ombre de a</w:t>
      </w:r>
      <w:r w:rsidRPr="00621857">
        <w:rPr>
          <w:rFonts w:ascii="Palatino Linotype" w:eastAsia="Arial" w:hAnsi="Palatino Linotype" w:cs="Arial"/>
          <w:b/>
          <w:i/>
          <w:spacing w:val="-1"/>
          <w:sz w:val="22"/>
          <w:szCs w:val="22"/>
        </w:rPr>
        <w:t>c</w:t>
      </w:r>
      <w:r w:rsidRPr="00621857">
        <w:rPr>
          <w:rFonts w:ascii="Palatino Linotype" w:eastAsia="Arial" w:hAnsi="Palatino Linotype" w:cs="Arial"/>
          <w:b/>
          <w:i/>
          <w:spacing w:val="1"/>
          <w:sz w:val="22"/>
          <w:szCs w:val="22"/>
        </w:rPr>
        <w:t>t</w:t>
      </w:r>
      <w:r w:rsidRPr="00621857">
        <w:rPr>
          <w:rFonts w:ascii="Palatino Linotype" w:eastAsia="Arial" w:hAnsi="Palatino Linotype" w:cs="Arial"/>
          <w:b/>
          <w:i/>
          <w:spacing w:val="-3"/>
          <w:sz w:val="22"/>
          <w:szCs w:val="22"/>
        </w:rPr>
        <w:t>o</w:t>
      </w:r>
      <w:r w:rsidRPr="00621857">
        <w:rPr>
          <w:rFonts w:ascii="Palatino Linotype" w:eastAsia="Arial" w:hAnsi="Palatino Linotype" w:cs="Arial"/>
          <w:b/>
          <w:i/>
          <w:sz w:val="22"/>
          <w:szCs w:val="22"/>
        </w:rPr>
        <w:t xml:space="preserve">res </w:t>
      </w:r>
      <w:r w:rsidRPr="00621857">
        <w:rPr>
          <w:rFonts w:ascii="Palatino Linotype" w:eastAsia="Arial" w:hAnsi="Palatino Linotype" w:cs="Arial"/>
          <w:b/>
          <w:i/>
          <w:spacing w:val="-3"/>
          <w:sz w:val="22"/>
          <w:szCs w:val="22"/>
        </w:rPr>
        <w:t>e</w:t>
      </w:r>
      <w:r w:rsidRPr="00621857">
        <w:rPr>
          <w:rFonts w:ascii="Palatino Linotype" w:eastAsia="Arial" w:hAnsi="Palatino Linotype" w:cs="Arial"/>
          <w:b/>
          <w:i/>
          <w:sz w:val="22"/>
          <w:szCs w:val="22"/>
        </w:rPr>
        <w:t xml:space="preserve">n </w:t>
      </w:r>
      <w:r w:rsidRPr="00621857">
        <w:rPr>
          <w:rFonts w:ascii="Palatino Linotype" w:eastAsia="Arial" w:hAnsi="Palatino Linotype" w:cs="Arial"/>
          <w:b/>
          <w:i/>
          <w:spacing w:val="-1"/>
          <w:sz w:val="22"/>
          <w:szCs w:val="22"/>
        </w:rPr>
        <w:t>j</w:t>
      </w:r>
      <w:r w:rsidRPr="00621857">
        <w:rPr>
          <w:rFonts w:ascii="Palatino Linotype" w:eastAsia="Arial" w:hAnsi="Palatino Linotype" w:cs="Arial"/>
          <w:b/>
          <w:i/>
          <w:sz w:val="22"/>
          <w:szCs w:val="22"/>
        </w:rPr>
        <w:t>uic</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 xml:space="preserve">os </w:t>
      </w:r>
      <w:r w:rsidRPr="00621857">
        <w:rPr>
          <w:rFonts w:ascii="Palatino Linotype" w:eastAsia="Arial" w:hAnsi="Palatino Linotype" w:cs="Arial"/>
          <w:b/>
          <w:i/>
          <w:spacing w:val="1"/>
          <w:sz w:val="22"/>
          <w:szCs w:val="22"/>
        </w:rPr>
        <w:t>l</w:t>
      </w:r>
      <w:r w:rsidRPr="00621857">
        <w:rPr>
          <w:rFonts w:ascii="Palatino Linotype" w:eastAsia="Arial" w:hAnsi="Palatino Linotype" w:cs="Arial"/>
          <w:b/>
          <w:i/>
          <w:sz w:val="22"/>
          <w:szCs w:val="22"/>
        </w:rPr>
        <w:t>a</w:t>
      </w:r>
      <w:r w:rsidRPr="00621857">
        <w:rPr>
          <w:rFonts w:ascii="Palatino Linotype" w:eastAsia="Arial" w:hAnsi="Palatino Linotype" w:cs="Arial"/>
          <w:b/>
          <w:i/>
          <w:spacing w:val="-1"/>
          <w:sz w:val="22"/>
          <w:szCs w:val="22"/>
        </w:rPr>
        <w:t>b</w:t>
      </w:r>
      <w:r w:rsidRPr="00621857">
        <w:rPr>
          <w:rFonts w:ascii="Palatino Linotype" w:eastAsia="Arial" w:hAnsi="Palatino Linotype" w:cs="Arial"/>
          <w:b/>
          <w:i/>
          <w:spacing w:val="-3"/>
          <w:sz w:val="22"/>
          <w:szCs w:val="22"/>
        </w:rPr>
        <w:t>o</w:t>
      </w:r>
      <w:r w:rsidRPr="00621857">
        <w:rPr>
          <w:rFonts w:ascii="Palatino Linotype" w:eastAsia="Arial" w:hAnsi="Palatino Linotype" w:cs="Arial"/>
          <w:b/>
          <w:i/>
          <w:sz w:val="22"/>
          <w:szCs w:val="22"/>
        </w:rPr>
        <w:t>ra</w:t>
      </w:r>
      <w:r w:rsidRPr="00621857">
        <w:rPr>
          <w:rFonts w:ascii="Palatino Linotype" w:eastAsia="Arial" w:hAnsi="Palatino Linotype" w:cs="Arial"/>
          <w:b/>
          <w:i/>
          <w:spacing w:val="1"/>
          <w:sz w:val="22"/>
          <w:szCs w:val="22"/>
        </w:rPr>
        <w:t>l</w:t>
      </w:r>
      <w:r w:rsidRPr="00621857">
        <w:rPr>
          <w:rFonts w:ascii="Palatino Linotype" w:eastAsia="Arial" w:hAnsi="Palatino Linotype" w:cs="Arial"/>
          <w:b/>
          <w:i/>
          <w:sz w:val="22"/>
          <w:szCs w:val="22"/>
        </w:rPr>
        <w:t xml:space="preserve">es </w:t>
      </w:r>
      <w:r w:rsidRPr="00621857">
        <w:rPr>
          <w:rFonts w:ascii="Palatino Linotype" w:eastAsia="Arial" w:hAnsi="Palatino Linotype" w:cs="Arial"/>
          <w:b/>
          <w:i/>
          <w:spacing w:val="-3"/>
          <w:sz w:val="22"/>
          <w:szCs w:val="22"/>
        </w:rPr>
        <w:t>c</w:t>
      </w:r>
      <w:r w:rsidRPr="00621857">
        <w:rPr>
          <w:rFonts w:ascii="Palatino Linotype" w:eastAsia="Arial" w:hAnsi="Palatino Linotype" w:cs="Arial"/>
          <w:b/>
          <w:i/>
          <w:sz w:val="22"/>
          <w:szCs w:val="22"/>
        </w:rPr>
        <w:t>o</w:t>
      </w:r>
      <w:r w:rsidRPr="00621857">
        <w:rPr>
          <w:rFonts w:ascii="Palatino Linotype" w:eastAsia="Arial" w:hAnsi="Palatino Linotype" w:cs="Arial"/>
          <w:b/>
          <w:i/>
          <w:spacing w:val="-1"/>
          <w:sz w:val="22"/>
          <w:szCs w:val="22"/>
        </w:rPr>
        <w:t>n</w:t>
      </w:r>
      <w:r w:rsidRPr="00621857">
        <w:rPr>
          <w:rFonts w:ascii="Palatino Linotype" w:eastAsia="Arial" w:hAnsi="Palatino Linotype" w:cs="Arial"/>
          <w:b/>
          <w:i/>
          <w:sz w:val="22"/>
          <w:szCs w:val="22"/>
        </w:rPr>
        <w:t>st</w:t>
      </w:r>
      <w:r w:rsidRPr="00621857">
        <w:rPr>
          <w:rFonts w:ascii="Palatino Linotype" w:eastAsia="Arial" w:hAnsi="Palatino Linotype" w:cs="Arial"/>
          <w:b/>
          <w:i/>
          <w:spacing w:val="1"/>
          <w:sz w:val="22"/>
          <w:szCs w:val="22"/>
        </w:rPr>
        <w:t>it</w:t>
      </w:r>
      <w:r w:rsidRPr="00621857">
        <w:rPr>
          <w:rFonts w:ascii="Palatino Linotype" w:eastAsia="Arial" w:hAnsi="Palatino Linotype" w:cs="Arial"/>
          <w:b/>
          <w:i/>
          <w:sz w:val="22"/>
          <w:szCs w:val="22"/>
        </w:rPr>
        <w:t>u</w:t>
      </w:r>
      <w:r w:rsidRPr="00621857">
        <w:rPr>
          <w:rFonts w:ascii="Palatino Linotype" w:eastAsia="Arial" w:hAnsi="Palatino Linotype" w:cs="Arial"/>
          <w:b/>
          <w:i/>
          <w:spacing w:val="-6"/>
          <w:sz w:val="22"/>
          <w:szCs w:val="22"/>
        </w:rPr>
        <w:t>y</w:t>
      </w:r>
      <w:r w:rsidRPr="00621857">
        <w:rPr>
          <w:rFonts w:ascii="Palatino Linotype" w:eastAsia="Arial" w:hAnsi="Palatino Linotype" w:cs="Arial"/>
          <w:b/>
          <w:i/>
          <w:sz w:val="22"/>
          <w:szCs w:val="22"/>
        </w:rPr>
        <w:t>e,</w:t>
      </w:r>
      <w:r w:rsidRPr="00621857">
        <w:rPr>
          <w:rFonts w:ascii="Palatino Linotype" w:eastAsia="Arial" w:hAnsi="Palatino Linotype" w:cs="Arial"/>
          <w:b/>
          <w:i/>
          <w:spacing w:val="1"/>
          <w:sz w:val="22"/>
          <w:szCs w:val="22"/>
        </w:rPr>
        <w:t xml:space="preserve"> </w:t>
      </w:r>
      <w:r w:rsidRPr="00621857">
        <w:rPr>
          <w:rFonts w:ascii="Palatino Linotype" w:eastAsia="Arial" w:hAnsi="Palatino Linotype" w:cs="Arial"/>
          <w:b/>
          <w:i/>
          <w:sz w:val="22"/>
          <w:szCs w:val="22"/>
        </w:rPr>
        <w:t>en pr</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n</w:t>
      </w:r>
      <w:r w:rsidRPr="00621857">
        <w:rPr>
          <w:rFonts w:ascii="Palatino Linotype" w:eastAsia="Arial" w:hAnsi="Palatino Linotype" w:cs="Arial"/>
          <w:b/>
          <w:i/>
          <w:spacing w:val="-3"/>
          <w:sz w:val="22"/>
          <w:szCs w:val="22"/>
        </w:rPr>
        <w:t>c</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p</w:t>
      </w:r>
      <w:r w:rsidRPr="00621857">
        <w:rPr>
          <w:rFonts w:ascii="Palatino Linotype" w:eastAsia="Arial" w:hAnsi="Palatino Linotype" w:cs="Arial"/>
          <w:b/>
          <w:i/>
          <w:spacing w:val="-2"/>
          <w:sz w:val="22"/>
          <w:szCs w:val="22"/>
        </w:rPr>
        <w:t>i</w:t>
      </w:r>
      <w:r w:rsidRPr="00621857">
        <w:rPr>
          <w:rFonts w:ascii="Palatino Linotype" w:eastAsia="Arial" w:hAnsi="Palatino Linotype" w:cs="Arial"/>
          <w:b/>
          <w:i/>
          <w:sz w:val="22"/>
          <w:szCs w:val="22"/>
        </w:rPr>
        <w:t>o,</w:t>
      </w:r>
      <w:r w:rsidRPr="00621857">
        <w:rPr>
          <w:rFonts w:ascii="Palatino Linotype" w:eastAsia="Arial" w:hAnsi="Palatino Linotype" w:cs="Arial"/>
          <w:b/>
          <w:i/>
          <w:spacing w:val="1"/>
          <w:sz w:val="22"/>
          <w:szCs w:val="22"/>
        </w:rPr>
        <w:t xml:space="preserve"> i</w:t>
      </w:r>
      <w:r w:rsidRPr="00621857">
        <w:rPr>
          <w:rFonts w:ascii="Palatino Linotype" w:eastAsia="Arial" w:hAnsi="Palatino Linotype" w:cs="Arial"/>
          <w:b/>
          <w:i/>
          <w:spacing w:val="-3"/>
          <w:sz w:val="22"/>
          <w:szCs w:val="22"/>
        </w:rPr>
        <w:t>n</w:t>
      </w:r>
      <w:r w:rsidRPr="00621857">
        <w:rPr>
          <w:rFonts w:ascii="Palatino Linotype" w:eastAsia="Arial" w:hAnsi="Palatino Linotype" w:cs="Arial"/>
          <w:b/>
          <w:i/>
          <w:spacing w:val="1"/>
          <w:sz w:val="22"/>
          <w:szCs w:val="22"/>
        </w:rPr>
        <w:t>f</w:t>
      </w:r>
      <w:r w:rsidRPr="00621857">
        <w:rPr>
          <w:rFonts w:ascii="Palatino Linotype" w:eastAsia="Arial" w:hAnsi="Palatino Linotype" w:cs="Arial"/>
          <w:b/>
          <w:i/>
          <w:sz w:val="22"/>
          <w:szCs w:val="22"/>
        </w:rPr>
        <w:t>orma</w:t>
      </w:r>
      <w:r w:rsidRPr="00621857">
        <w:rPr>
          <w:rFonts w:ascii="Palatino Linotype" w:eastAsia="Arial" w:hAnsi="Palatino Linotype" w:cs="Arial"/>
          <w:b/>
          <w:i/>
          <w:spacing w:val="-3"/>
          <w:sz w:val="22"/>
          <w:szCs w:val="22"/>
        </w:rPr>
        <w:t>c</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pacing w:val="-3"/>
          <w:sz w:val="22"/>
          <w:szCs w:val="22"/>
        </w:rPr>
        <w:t>ó</w:t>
      </w:r>
      <w:r w:rsidRPr="00621857">
        <w:rPr>
          <w:rFonts w:ascii="Palatino Linotype" w:eastAsia="Arial" w:hAnsi="Palatino Linotype" w:cs="Arial"/>
          <w:b/>
          <w:i/>
          <w:sz w:val="22"/>
          <w:szCs w:val="22"/>
        </w:rPr>
        <w:t>n c</w:t>
      </w:r>
      <w:r w:rsidRPr="00621857">
        <w:rPr>
          <w:rFonts w:ascii="Palatino Linotype" w:eastAsia="Arial" w:hAnsi="Palatino Linotype" w:cs="Arial"/>
          <w:b/>
          <w:i/>
          <w:spacing w:val="-1"/>
          <w:sz w:val="22"/>
          <w:szCs w:val="22"/>
        </w:rPr>
        <w:t>o</w:t>
      </w:r>
      <w:r w:rsidRPr="00621857">
        <w:rPr>
          <w:rFonts w:ascii="Palatino Linotype" w:eastAsia="Arial" w:hAnsi="Palatino Linotype" w:cs="Arial"/>
          <w:b/>
          <w:i/>
          <w:sz w:val="22"/>
          <w:szCs w:val="22"/>
        </w:rPr>
        <w:t>nf</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d</w:t>
      </w:r>
      <w:r w:rsidRPr="00621857">
        <w:rPr>
          <w:rFonts w:ascii="Palatino Linotype" w:eastAsia="Arial" w:hAnsi="Palatino Linotype" w:cs="Arial"/>
          <w:b/>
          <w:i/>
          <w:spacing w:val="-1"/>
          <w:sz w:val="22"/>
          <w:szCs w:val="22"/>
        </w:rPr>
        <w:t>e</w:t>
      </w:r>
      <w:r w:rsidRPr="00621857">
        <w:rPr>
          <w:rFonts w:ascii="Palatino Linotype" w:eastAsia="Arial" w:hAnsi="Palatino Linotype" w:cs="Arial"/>
          <w:b/>
          <w:i/>
          <w:sz w:val="22"/>
          <w:szCs w:val="22"/>
        </w:rPr>
        <w:t>n</w:t>
      </w:r>
      <w:r w:rsidRPr="00621857">
        <w:rPr>
          <w:rFonts w:ascii="Palatino Linotype" w:eastAsia="Arial" w:hAnsi="Palatino Linotype" w:cs="Arial"/>
          <w:b/>
          <w:i/>
          <w:spacing w:val="-3"/>
          <w:sz w:val="22"/>
          <w:szCs w:val="22"/>
        </w:rPr>
        <w:t>c</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a</w:t>
      </w:r>
      <w:r w:rsidRPr="00621857">
        <w:rPr>
          <w:rFonts w:ascii="Palatino Linotype" w:eastAsia="Arial" w:hAnsi="Palatino Linotype" w:cs="Arial"/>
          <w:b/>
          <w:i/>
          <w:spacing w:val="-1"/>
          <w:sz w:val="22"/>
          <w:szCs w:val="22"/>
        </w:rPr>
        <w:t>l</w:t>
      </w:r>
      <w:r w:rsidRPr="00621857">
        <w:rPr>
          <w:rFonts w:ascii="Palatino Linotype" w:eastAsia="Arial" w:hAnsi="Palatino Linotype" w:cs="Arial"/>
          <w:b/>
          <w:i/>
          <w:sz w:val="22"/>
          <w:szCs w:val="22"/>
        </w:rPr>
        <w:t>.</w:t>
      </w:r>
      <w:r w:rsidRPr="00621857">
        <w:rPr>
          <w:rFonts w:ascii="Palatino Linotype" w:eastAsia="Arial" w:hAnsi="Palatino Linotype" w:cs="Arial"/>
          <w:b/>
          <w:i/>
          <w:spacing w:val="4"/>
          <w:sz w:val="22"/>
          <w:szCs w:val="22"/>
        </w:rPr>
        <w:t xml:space="preserve"> </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l</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n</w:t>
      </w:r>
      <w:r w:rsidRPr="00621857">
        <w:rPr>
          <w:rFonts w:ascii="Palatino Linotype" w:eastAsia="Arial" w:hAnsi="Palatino Linotype" w:cs="Arial"/>
          <w:i/>
          <w:spacing w:val="-1"/>
          <w:sz w:val="22"/>
          <w:szCs w:val="22"/>
        </w:rPr>
        <w:t>o</w:t>
      </w:r>
      <w:r w:rsidRPr="00621857">
        <w:rPr>
          <w:rFonts w:ascii="Palatino Linotype" w:eastAsia="Arial" w:hAnsi="Palatino Linotype" w:cs="Arial"/>
          <w:i/>
          <w:spacing w:val="1"/>
          <w:sz w:val="22"/>
          <w:szCs w:val="22"/>
        </w:rPr>
        <w:t>m</w:t>
      </w:r>
      <w:r w:rsidRPr="00621857">
        <w:rPr>
          <w:rFonts w:ascii="Palatino Linotype" w:eastAsia="Arial" w:hAnsi="Palatino Linotype" w:cs="Arial"/>
          <w:i/>
          <w:sz w:val="22"/>
          <w:szCs w:val="22"/>
        </w:rPr>
        <w:t>bre es</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un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at</w:t>
      </w:r>
      <w:r w:rsidRPr="00621857">
        <w:rPr>
          <w:rFonts w:ascii="Palatino Linotype" w:eastAsia="Arial" w:hAnsi="Palatino Linotype" w:cs="Arial"/>
          <w:i/>
          <w:spacing w:val="1"/>
          <w:sz w:val="22"/>
          <w:szCs w:val="22"/>
        </w:rPr>
        <w:t>r</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b</w:t>
      </w:r>
      <w:r w:rsidRPr="00621857">
        <w:rPr>
          <w:rFonts w:ascii="Palatino Linotype" w:eastAsia="Arial" w:hAnsi="Palatino Linotype" w:cs="Arial"/>
          <w:i/>
          <w:spacing w:val="-1"/>
          <w:sz w:val="22"/>
          <w:szCs w:val="22"/>
        </w:rPr>
        <w:t>u</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o</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de</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e</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so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li</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d</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z w:val="22"/>
          <w:szCs w:val="22"/>
        </w:rPr>
        <w:t xml:space="preserve">y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pacing w:val="1"/>
          <w:sz w:val="22"/>
          <w:szCs w:val="22"/>
        </w:rPr>
        <w:t>m</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ni</w:t>
      </w:r>
      <w:r w:rsidRPr="00621857">
        <w:rPr>
          <w:rFonts w:ascii="Palatino Linotype" w:eastAsia="Arial" w:hAnsi="Palatino Linotype" w:cs="Arial"/>
          <w:i/>
          <w:spacing w:val="3"/>
          <w:sz w:val="22"/>
          <w:szCs w:val="22"/>
        </w:rPr>
        <w:t>f</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s</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3"/>
          <w:sz w:val="22"/>
          <w:szCs w:val="22"/>
        </w:rPr>
        <w:t>a</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ón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pri</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l</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l d</w:t>
      </w:r>
      <w:r w:rsidRPr="00621857">
        <w:rPr>
          <w:rFonts w:ascii="Palatino Linotype" w:eastAsia="Arial" w:hAnsi="Palatino Linotype" w:cs="Arial"/>
          <w:i/>
          <w:spacing w:val="-1"/>
          <w:sz w:val="22"/>
          <w:szCs w:val="22"/>
        </w:rPr>
        <w:t>e</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ec</w:t>
      </w:r>
      <w:r w:rsidRPr="00621857">
        <w:rPr>
          <w:rFonts w:ascii="Palatino Linotype" w:eastAsia="Arial" w:hAnsi="Palatino Linotype" w:cs="Arial"/>
          <w:i/>
          <w:spacing w:val="-1"/>
          <w:sz w:val="22"/>
          <w:szCs w:val="22"/>
        </w:rPr>
        <w:t>h</w:t>
      </w:r>
      <w:r w:rsidRPr="00621857">
        <w:rPr>
          <w:rFonts w:ascii="Palatino Linotype" w:eastAsia="Arial" w:hAnsi="Palatino Linotype" w:cs="Arial"/>
          <w:i/>
          <w:sz w:val="22"/>
          <w:szCs w:val="22"/>
        </w:rPr>
        <w:t>o</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z w:val="22"/>
          <w:szCs w:val="22"/>
        </w:rPr>
        <w:t>a</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nti</w:t>
      </w:r>
      <w:r w:rsidRPr="00621857">
        <w:rPr>
          <w:rFonts w:ascii="Palatino Linotype" w:eastAsia="Arial" w:hAnsi="Palatino Linotype" w:cs="Arial"/>
          <w:i/>
          <w:spacing w:val="-1"/>
          <w:sz w:val="22"/>
          <w:szCs w:val="22"/>
        </w:rPr>
        <w:t>d</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d</w:t>
      </w:r>
      <w:r w:rsidRPr="00621857">
        <w:rPr>
          <w:rFonts w:ascii="Palatino Linotype" w:eastAsia="Arial" w:hAnsi="Palatino Linotype" w:cs="Arial"/>
          <w:i/>
          <w:sz w:val="22"/>
          <w:szCs w:val="22"/>
        </w:rPr>
        <w:t>,</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en</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a</w:t>
      </w:r>
      <w:r w:rsidRPr="00621857">
        <w:rPr>
          <w:rFonts w:ascii="Palatino Linotype" w:eastAsia="Arial" w:hAnsi="Palatino Linotype" w:cs="Arial"/>
          <w:i/>
          <w:spacing w:val="-3"/>
          <w:sz w:val="22"/>
          <w:szCs w:val="22"/>
        </w:rPr>
        <w:t>z</w:t>
      </w:r>
      <w:r w:rsidRPr="00621857">
        <w:rPr>
          <w:rFonts w:ascii="Palatino Linotype" w:eastAsia="Arial" w:hAnsi="Palatino Linotype" w:cs="Arial"/>
          <w:i/>
          <w:sz w:val="22"/>
          <w:szCs w:val="22"/>
        </w:rPr>
        <w:t>ón</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de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2"/>
          <w:sz w:val="22"/>
          <w:szCs w:val="22"/>
        </w:rPr>
        <w:t>q</w:t>
      </w:r>
      <w:r w:rsidRPr="00621857">
        <w:rPr>
          <w:rFonts w:ascii="Palatino Linotype" w:eastAsia="Arial" w:hAnsi="Palatino Linotype" w:cs="Arial"/>
          <w:i/>
          <w:sz w:val="22"/>
          <w:szCs w:val="22"/>
        </w:rPr>
        <w:t>ue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3"/>
          <w:sz w:val="22"/>
          <w:szCs w:val="22"/>
        </w:rPr>
        <w:t>o</w:t>
      </w:r>
      <w:r w:rsidRPr="00621857">
        <w:rPr>
          <w:rFonts w:ascii="Palatino Linotype" w:eastAsia="Arial" w:hAnsi="Palatino Linotype" w:cs="Arial"/>
          <w:i/>
          <w:sz w:val="22"/>
          <w:szCs w:val="22"/>
        </w:rPr>
        <w:t>r</w:t>
      </w:r>
      <w:r w:rsidRPr="00621857">
        <w:rPr>
          <w:rFonts w:ascii="Palatino Linotype" w:eastAsia="Arial" w:hAnsi="Palatino Linotype" w:cs="Arial"/>
          <w:i/>
          <w:spacing w:val="5"/>
          <w:sz w:val="22"/>
          <w:szCs w:val="22"/>
        </w:rPr>
        <w:t xml:space="preserve"> </w:t>
      </w:r>
      <w:r w:rsidRPr="00621857">
        <w:rPr>
          <w:rFonts w:ascii="Palatino Linotype" w:eastAsia="Arial" w:hAnsi="Palatino Linotype" w:cs="Arial"/>
          <w:i/>
          <w:sz w:val="22"/>
          <w:szCs w:val="22"/>
        </w:rPr>
        <w:t xml:space="preserve">sí </w:t>
      </w:r>
      <w:r w:rsidRPr="00621857">
        <w:rPr>
          <w:rFonts w:ascii="Palatino Linotype" w:eastAsia="Arial" w:hAnsi="Palatino Linotype" w:cs="Arial"/>
          <w:i/>
          <w:spacing w:val="1"/>
          <w:sz w:val="22"/>
          <w:szCs w:val="22"/>
        </w:rPr>
        <w:t>m</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s</w:t>
      </w:r>
      <w:r w:rsidRPr="00621857">
        <w:rPr>
          <w:rFonts w:ascii="Palatino Linotype" w:eastAsia="Arial" w:hAnsi="Palatino Linotype" w:cs="Arial"/>
          <w:i/>
          <w:spacing w:val="1"/>
          <w:sz w:val="22"/>
          <w:szCs w:val="22"/>
        </w:rPr>
        <w:t>m</w:t>
      </w:r>
      <w:r w:rsidRPr="00621857">
        <w:rPr>
          <w:rFonts w:ascii="Palatino Linotype" w:eastAsia="Arial" w:hAnsi="Palatino Linotype" w:cs="Arial"/>
          <w:i/>
          <w:sz w:val="22"/>
          <w:szCs w:val="22"/>
        </w:rPr>
        <w:t>o</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3"/>
          <w:sz w:val="22"/>
          <w:szCs w:val="22"/>
        </w:rPr>
        <w:t>e</w:t>
      </w:r>
      <w:r w:rsidRPr="00621857">
        <w:rPr>
          <w:rFonts w:ascii="Palatino Linotype" w:eastAsia="Arial" w:hAnsi="Palatino Linotype" w:cs="Arial"/>
          <w:i/>
          <w:spacing w:val="1"/>
          <w:sz w:val="22"/>
          <w:szCs w:val="22"/>
        </w:rPr>
        <w:t>rm</w:t>
      </w:r>
      <w:r w:rsidRPr="00621857">
        <w:rPr>
          <w:rFonts w:ascii="Palatino Linotype" w:eastAsia="Arial" w:hAnsi="Palatino Linotype" w:cs="Arial"/>
          <w:i/>
          <w:spacing w:val="-1"/>
          <w:sz w:val="22"/>
          <w:szCs w:val="22"/>
        </w:rPr>
        <w:t>it</w:t>
      </w:r>
      <w:r w:rsidRPr="00621857">
        <w:rPr>
          <w:rFonts w:ascii="Palatino Linotype" w:eastAsia="Arial" w:hAnsi="Palatino Linotype" w:cs="Arial"/>
          <w:i/>
          <w:sz w:val="22"/>
          <w:szCs w:val="22"/>
        </w:rPr>
        <w:t>e</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nt</w:t>
      </w:r>
      <w:r w:rsidRPr="00621857">
        <w:rPr>
          <w:rFonts w:ascii="Palatino Linotype" w:eastAsia="Arial" w:hAnsi="Palatino Linotype" w:cs="Arial"/>
          <w:i/>
          <w:spacing w:val="-3"/>
          <w:sz w:val="22"/>
          <w:szCs w:val="22"/>
        </w:rPr>
        <w:t>i</w:t>
      </w:r>
      <w:r w:rsidRPr="00621857">
        <w:rPr>
          <w:rFonts w:ascii="Palatino Linotype" w:eastAsia="Arial" w:hAnsi="Palatino Linotype" w:cs="Arial"/>
          <w:i/>
          <w:spacing w:val="3"/>
          <w:sz w:val="22"/>
          <w:szCs w:val="22"/>
        </w:rPr>
        <w:t>f</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w:t>
      </w:r>
      <w:r w:rsidRPr="00621857">
        <w:rPr>
          <w:rFonts w:ascii="Palatino Linotype" w:eastAsia="Arial" w:hAnsi="Palatino Linotype" w:cs="Arial"/>
          <w:i/>
          <w:spacing w:val="-3"/>
          <w:sz w:val="22"/>
          <w:szCs w:val="22"/>
        </w:rPr>
        <w:t>a</w:t>
      </w:r>
      <w:r w:rsidRPr="00621857">
        <w:rPr>
          <w:rFonts w:ascii="Palatino Linotype" w:eastAsia="Arial" w:hAnsi="Palatino Linotype" w:cs="Arial"/>
          <w:i/>
          <w:sz w:val="22"/>
          <w:szCs w:val="22"/>
        </w:rPr>
        <w:t>r</w:t>
      </w:r>
      <w:r w:rsidRPr="00621857">
        <w:rPr>
          <w:rFonts w:ascii="Palatino Linotype" w:eastAsia="Arial" w:hAnsi="Palatino Linotype" w:cs="Arial"/>
          <w:i/>
          <w:spacing w:val="5"/>
          <w:sz w:val="22"/>
          <w:szCs w:val="22"/>
        </w:rPr>
        <w:t xml:space="preserve"> </w:t>
      </w:r>
      <w:r w:rsidRPr="00621857">
        <w:rPr>
          <w:rFonts w:ascii="Palatino Linotype" w:eastAsia="Arial" w:hAnsi="Palatino Linotype" w:cs="Arial"/>
          <w:i/>
          <w:sz w:val="22"/>
          <w:szCs w:val="22"/>
        </w:rPr>
        <w:t>a</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a</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e</w:t>
      </w:r>
      <w:r w:rsidRPr="00621857">
        <w:rPr>
          <w:rFonts w:ascii="Palatino Linotype" w:eastAsia="Arial" w:hAnsi="Palatino Linotype" w:cs="Arial"/>
          <w:i/>
          <w:spacing w:val="-2"/>
          <w:sz w:val="22"/>
          <w:szCs w:val="22"/>
        </w:rPr>
        <w:t>r</w:t>
      </w:r>
      <w:r w:rsidRPr="00621857">
        <w:rPr>
          <w:rFonts w:ascii="Palatino Linotype" w:eastAsia="Arial" w:hAnsi="Palatino Linotype" w:cs="Arial"/>
          <w:i/>
          <w:sz w:val="22"/>
          <w:szCs w:val="22"/>
        </w:rPr>
        <w:t>so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 xml:space="preserve">a </w:t>
      </w:r>
      <w:r w:rsidRPr="00621857">
        <w:rPr>
          <w:rFonts w:ascii="Palatino Linotype" w:eastAsia="Arial" w:hAnsi="Palatino Linotype" w:cs="Arial"/>
          <w:i/>
          <w:spacing w:val="3"/>
          <w:sz w:val="22"/>
          <w:szCs w:val="22"/>
        </w:rPr>
        <w:t>f</w:t>
      </w:r>
      <w:r w:rsidRPr="00621857">
        <w:rPr>
          <w:rFonts w:ascii="Palatino Linotype" w:eastAsia="Arial" w:hAnsi="Palatino Linotype" w:cs="Arial"/>
          <w:i/>
          <w:spacing w:val="-4"/>
          <w:sz w:val="22"/>
          <w:szCs w:val="22"/>
        </w:rPr>
        <w:t>í</w:t>
      </w:r>
      <w:r w:rsidRPr="00621857">
        <w:rPr>
          <w:rFonts w:ascii="Palatino Linotype" w:eastAsia="Arial" w:hAnsi="Palatino Linotype" w:cs="Arial"/>
          <w:i/>
          <w:sz w:val="22"/>
          <w:szCs w:val="22"/>
        </w:rPr>
        <w:t>s</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ca.</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P</w:t>
      </w:r>
      <w:r w:rsidRPr="00621857">
        <w:rPr>
          <w:rFonts w:ascii="Palatino Linotype" w:eastAsia="Arial" w:hAnsi="Palatino Linotype" w:cs="Arial"/>
          <w:i/>
          <w:sz w:val="22"/>
          <w:szCs w:val="22"/>
        </w:rPr>
        <w:t>or</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pacing w:val="2"/>
          <w:sz w:val="22"/>
          <w:szCs w:val="22"/>
        </w:rPr>
        <w:t>q</w:t>
      </w:r>
      <w:r w:rsidRPr="00621857">
        <w:rPr>
          <w:rFonts w:ascii="Palatino Linotype" w:eastAsia="Arial" w:hAnsi="Palatino Linotype" w:cs="Arial"/>
          <w:i/>
          <w:sz w:val="22"/>
          <w:szCs w:val="22"/>
        </w:rPr>
        <w:t xml:space="preserve">ue </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es</w:t>
      </w:r>
      <w:r w:rsidRPr="00621857">
        <w:rPr>
          <w:rFonts w:ascii="Palatino Linotype" w:eastAsia="Arial" w:hAnsi="Palatino Linotype" w:cs="Arial"/>
          <w:i/>
          <w:spacing w:val="-1"/>
          <w:sz w:val="22"/>
          <w:szCs w:val="22"/>
        </w:rPr>
        <w:t>p</w:t>
      </w:r>
      <w:r w:rsidRPr="00621857">
        <w:rPr>
          <w:rFonts w:ascii="Palatino Linotype" w:eastAsia="Arial" w:hAnsi="Palatino Linotype" w:cs="Arial"/>
          <w:i/>
          <w:sz w:val="22"/>
          <w:szCs w:val="22"/>
        </w:rPr>
        <w:t>ec</w:t>
      </w:r>
      <w:r w:rsidRPr="00621857">
        <w:rPr>
          <w:rFonts w:ascii="Palatino Linotype" w:eastAsia="Arial" w:hAnsi="Palatino Linotype" w:cs="Arial"/>
          <w:i/>
          <w:spacing w:val="-2"/>
          <w:sz w:val="22"/>
          <w:szCs w:val="22"/>
        </w:rPr>
        <w:t>t</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al n</w:t>
      </w:r>
      <w:r w:rsidRPr="00621857">
        <w:rPr>
          <w:rFonts w:ascii="Palatino Linotype" w:eastAsia="Arial" w:hAnsi="Palatino Linotype" w:cs="Arial"/>
          <w:i/>
          <w:spacing w:val="-1"/>
          <w:sz w:val="22"/>
          <w:szCs w:val="22"/>
        </w:rPr>
        <w:t>o</w:t>
      </w:r>
      <w:r w:rsidRPr="00621857">
        <w:rPr>
          <w:rFonts w:ascii="Palatino Linotype" w:eastAsia="Arial" w:hAnsi="Palatino Linotype" w:cs="Arial"/>
          <w:i/>
          <w:spacing w:val="1"/>
          <w:sz w:val="22"/>
          <w:szCs w:val="22"/>
        </w:rPr>
        <w:t>m</w:t>
      </w:r>
      <w:r w:rsidRPr="00621857">
        <w:rPr>
          <w:rFonts w:ascii="Palatino Linotype" w:eastAsia="Arial" w:hAnsi="Palatino Linotype" w:cs="Arial"/>
          <w:i/>
          <w:sz w:val="22"/>
          <w:szCs w:val="22"/>
        </w:rPr>
        <w:t>bre</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 xml:space="preserve">de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as</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e</w:t>
      </w:r>
      <w:r w:rsidRPr="00621857">
        <w:rPr>
          <w:rFonts w:ascii="Palatino Linotype" w:eastAsia="Arial" w:hAnsi="Palatino Linotype" w:cs="Arial"/>
          <w:i/>
          <w:spacing w:val="1"/>
          <w:sz w:val="22"/>
          <w:szCs w:val="22"/>
        </w:rPr>
        <w:t>r</w:t>
      </w:r>
      <w:r w:rsidRPr="00621857">
        <w:rPr>
          <w:rFonts w:ascii="Palatino Linotype" w:eastAsia="Arial" w:hAnsi="Palatino Linotype" w:cs="Arial"/>
          <w:i/>
          <w:spacing w:val="2"/>
          <w:sz w:val="22"/>
          <w:szCs w:val="22"/>
        </w:rPr>
        <w:t>s</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as</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pacing w:val="2"/>
          <w:sz w:val="22"/>
          <w:szCs w:val="22"/>
        </w:rPr>
        <w:t>q</w:t>
      </w:r>
      <w:r w:rsidRPr="00621857">
        <w:rPr>
          <w:rFonts w:ascii="Palatino Linotype" w:eastAsia="Arial" w:hAnsi="Palatino Linotype" w:cs="Arial"/>
          <w:i/>
          <w:sz w:val="22"/>
          <w:szCs w:val="22"/>
        </w:rPr>
        <w:t>ue h</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n</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n</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bl</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d</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 xml:space="preserve">un </w:t>
      </w:r>
      <w:r w:rsidRPr="00621857">
        <w:rPr>
          <w:rFonts w:ascii="Palatino Linotype" w:eastAsia="Arial" w:hAnsi="Palatino Linotype" w:cs="Arial"/>
          <w:i/>
          <w:spacing w:val="1"/>
          <w:sz w:val="22"/>
          <w:szCs w:val="22"/>
        </w:rPr>
        <w:t>j</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b</w:t>
      </w:r>
      <w:r w:rsidRPr="00621857">
        <w:rPr>
          <w:rFonts w:ascii="Palatino Linotype" w:eastAsia="Arial" w:hAnsi="Palatino Linotype" w:cs="Arial"/>
          <w:i/>
          <w:sz w:val="22"/>
          <w:szCs w:val="22"/>
        </w:rPr>
        <w:t>ora</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 és</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3"/>
          <w:sz w:val="22"/>
          <w:szCs w:val="22"/>
        </w:rPr>
        <w:t>e</w:t>
      </w:r>
      <w:r w:rsidRPr="00621857">
        <w:rPr>
          <w:rFonts w:ascii="Palatino Linotype" w:eastAsia="Arial" w:hAnsi="Palatino Linotype" w:cs="Arial"/>
          <w:i/>
          <w:spacing w:val="1"/>
          <w:sz w:val="22"/>
          <w:szCs w:val="22"/>
        </w:rPr>
        <w:t>rm</w:t>
      </w:r>
      <w:r w:rsidRPr="00621857">
        <w:rPr>
          <w:rFonts w:ascii="Palatino Linotype" w:eastAsia="Arial" w:hAnsi="Palatino Linotype" w:cs="Arial"/>
          <w:i/>
          <w:spacing w:val="-3"/>
          <w:sz w:val="22"/>
          <w:szCs w:val="22"/>
        </w:rPr>
        <w:t>i</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nt</w:t>
      </w:r>
      <w:r w:rsidRPr="00621857">
        <w:rPr>
          <w:rFonts w:ascii="Palatino Linotype" w:eastAsia="Arial" w:hAnsi="Palatino Linotype" w:cs="Arial"/>
          <w:i/>
          <w:spacing w:val="-3"/>
          <w:sz w:val="22"/>
          <w:szCs w:val="22"/>
        </w:rPr>
        <w:t>i</w:t>
      </w:r>
      <w:r w:rsidRPr="00621857">
        <w:rPr>
          <w:rFonts w:ascii="Palatino Linotype" w:eastAsia="Arial" w:hAnsi="Palatino Linotype" w:cs="Arial"/>
          <w:i/>
          <w:spacing w:val="3"/>
          <w:sz w:val="22"/>
          <w:szCs w:val="22"/>
        </w:rPr>
        <w:t>f</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w:t>
      </w:r>
      <w:r w:rsidRPr="00621857">
        <w:rPr>
          <w:rFonts w:ascii="Palatino Linotype" w:eastAsia="Arial" w:hAnsi="Palatino Linotype" w:cs="Arial"/>
          <w:i/>
          <w:spacing w:val="-3"/>
          <w:sz w:val="22"/>
          <w:szCs w:val="22"/>
        </w:rPr>
        <w:t>a</w:t>
      </w:r>
      <w:r w:rsidRPr="00621857">
        <w:rPr>
          <w:rFonts w:ascii="Palatino Linotype" w:eastAsia="Arial" w:hAnsi="Palatino Linotype" w:cs="Arial"/>
          <w:i/>
          <w:sz w:val="22"/>
          <w:szCs w:val="22"/>
        </w:rPr>
        <w:t>r</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os</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act</w:t>
      </w:r>
      <w:r w:rsidRPr="00621857">
        <w:rPr>
          <w:rFonts w:ascii="Palatino Linotype" w:eastAsia="Arial" w:hAnsi="Palatino Linotype" w:cs="Arial"/>
          <w:i/>
          <w:spacing w:val="-2"/>
          <w:sz w:val="22"/>
          <w:szCs w:val="22"/>
        </w:rPr>
        <w:t>o</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es</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2"/>
          <w:sz w:val="22"/>
          <w:szCs w:val="22"/>
        </w:rPr>
        <w:t>q</w:t>
      </w:r>
      <w:r w:rsidRPr="00621857">
        <w:rPr>
          <w:rFonts w:ascii="Palatino Linotype" w:eastAsia="Arial" w:hAnsi="Palatino Linotype" w:cs="Arial"/>
          <w:i/>
          <w:sz w:val="22"/>
          <w:szCs w:val="22"/>
        </w:rPr>
        <w:t>ue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3"/>
          <w:sz w:val="22"/>
          <w:szCs w:val="22"/>
        </w:rPr>
        <w:t>p</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es</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n</w:t>
      </w:r>
      <w:r w:rsidRPr="00621857">
        <w:rPr>
          <w:rFonts w:ascii="Palatino Linotype" w:eastAsia="Arial" w:hAnsi="Palatino Linotype" w:cs="Arial"/>
          <w:i/>
          <w:spacing w:val="-2"/>
          <w:sz w:val="22"/>
          <w:szCs w:val="22"/>
        </w:rPr>
        <w:t>t</w:t>
      </w:r>
      <w:r w:rsidRPr="00621857">
        <w:rPr>
          <w:rFonts w:ascii="Palatino Linotype" w:eastAsia="Arial" w:hAnsi="Palatino Linotype" w:cs="Arial"/>
          <w:i/>
          <w:sz w:val="22"/>
          <w:szCs w:val="22"/>
        </w:rPr>
        <w:t>aron</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e</w:t>
      </w:r>
      <w:r w:rsidRPr="00621857">
        <w:rPr>
          <w:rFonts w:ascii="Palatino Linotype" w:eastAsia="Arial" w:hAnsi="Palatino Linotype" w:cs="Arial"/>
          <w:i/>
          <w:spacing w:val="1"/>
          <w:sz w:val="22"/>
          <w:szCs w:val="22"/>
        </w:rPr>
        <w:t>m</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 xml:space="preserve">da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b</w:t>
      </w:r>
      <w:r w:rsidRPr="00621857">
        <w:rPr>
          <w:rFonts w:ascii="Palatino Linotype" w:eastAsia="Arial" w:hAnsi="Palatino Linotype" w:cs="Arial"/>
          <w:i/>
          <w:sz w:val="22"/>
          <w:szCs w:val="22"/>
        </w:rPr>
        <w:t>o</w:t>
      </w:r>
      <w:r w:rsidRPr="00621857">
        <w:rPr>
          <w:rFonts w:ascii="Palatino Linotype" w:eastAsia="Arial" w:hAnsi="Palatino Linotype" w:cs="Arial"/>
          <w:i/>
          <w:spacing w:val="-2"/>
          <w:sz w:val="22"/>
          <w:szCs w:val="22"/>
        </w:rPr>
        <w:t>r</w:t>
      </w:r>
      <w:r w:rsidRPr="00621857">
        <w:rPr>
          <w:rFonts w:ascii="Palatino Linotype" w:eastAsia="Arial" w:hAnsi="Palatino Linotype" w:cs="Arial"/>
          <w:i/>
          <w:sz w:val="22"/>
          <w:szCs w:val="22"/>
        </w:rPr>
        <w:t>al</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y</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a</w:t>
      </w:r>
      <w:r w:rsidRPr="00621857">
        <w:rPr>
          <w:rFonts w:ascii="Palatino Linotype" w:eastAsia="Arial" w:hAnsi="Palatino Linotype" w:cs="Arial"/>
          <w:i/>
          <w:spacing w:val="1"/>
          <w:sz w:val="22"/>
          <w:szCs w:val="22"/>
        </w:rPr>
        <w:t>rt</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n</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3"/>
          <w:sz w:val="22"/>
          <w:szCs w:val="22"/>
        </w:rPr>
        <w:t>e</w:t>
      </w:r>
      <w:r w:rsidRPr="00621857">
        <w:rPr>
          <w:rFonts w:ascii="Palatino Linotype" w:eastAsia="Arial" w:hAnsi="Palatino Linotype" w:cs="Arial"/>
          <w:i/>
          <w:sz w:val="22"/>
          <w:szCs w:val="22"/>
        </w:rPr>
        <w:t>n un</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1"/>
          <w:sz w:val="22"/>
          <w:szCs w:val="22"/>
        </w:rPr>
        <w:t>j</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o,</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cu</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l</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2"/>
          <w:sz w:val="22"/>
          <w:szCs w:val="22"/>
        </w:rPr>
        <w:t>c</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s</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3"/>
          <w:sz w:val="22"/>
          <w:szCs w:val="22"/>
        </w:rPr>
        <w:t>u</w:t>
      </w:r>
      <w:r w:rsidRPr="00621857">
        <w:rPr>
          <w:rFonts w:ascii="Palatino Linotype" w:eastAsia="Arial" w:hAnsi="Palatino Linotype" w:cs="Arial"/>
          <w:i/>
          <w:spacing w:val="-2"/>
          <w:sz w:val="22"/>
          <w:szCs w:val="22"/>
        </w:rPr>
        <w:t>y</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a</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s</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ón</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e</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so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al</w:t>
      </w:r>
      <w:r w:rsidRPr="00621857">
        <w:rPr>
          <w:rFonts w:ascii="Palatino Linotype" w:eastAsia="Arial" w:hAnsi="Palatino Linotype" w:cs="Arial"/>
          <w:i/>
          <w:spacing w:val="2"/>
          <w:sz w:val="22"/>
          <w:szCs w:val="22"/>
        </w:rPr>
        <w:t xml:space="preserve"> q</w:t>
      </w:r>
      <w:r w:rsidRPr="00621857">
        <w:rPr>
          <w:rFonts w:ascii="Palatino Linotype" w:eastAsia="Arial" w:hAnsi="Palatino Linotype" w:cs="Arial"/>
          <w:i/>
          <w:sz w:val="22"/>
          <w:szCs w:val="22"/>
        </w:rPr>
        <w:t xml:space="preserve">ue </w:t>
      </w:r>
      <w:r w:rsidRPr="00621857">
        <w:rPr>
          <w:rFonts w:ascii="Palatino Linotype" w:eastAsia="Arial" w:hAnsi="Palatino Linotype" w:cs="Arial"/>
          <w:i/>
          <w:spacing w:val="1"/>
          <w:sz w:val="22"/>
          <w:szCs w:val="22"/>
        </w:rPr>
        <w:t>r</w:t>
      </w:r>
      <w:r w:rsidRPr="00621857">
        <w:rPr>
          <w:rFonts w:ascii="Palatino Linotype" w:eastAsia="Arial" w:hAnsi="Palatino Linotype" w:cs="Arial"/>
          <w:i/>
          <w:spacing w:val="-3"/>
          <w:sz w:val="22"/>
          <w:szCs w:val="22"/>
        </w:rPr>
        <w:t>e</w:t>
      </w:r>
      <w:r w:rsidRPr="00621857">
        <w:rPr>
          <w:rFonts w:ascii="Palatino Linotype" w:eastAsia="Arial" w:hAnsi="Palatino Linotype" w:cs="Arial"/>
          <w:i/>
          <w:spacing w:val="3"/>
          <w:sz w:val="22"/>
          <w:szCs w:val="22"/>
        </w:rPr>
        <w:t>f</w:t>
      </w:r>
      <w:r w:rsidRPr="00621857">
        <w:rPr>
          <w:rFonts w:ascii="Palatino Linotype" w:eastAsia="Arial" w:hAnsi="Palatino Linotype" w:cs="Arial"/>
          <w:i/>
          <w:spacing w:val="-1"/>
          <w:sz w:val="22"/>
          <w:szCs w:val="22"/>
        </w:rPr>
        <w:t>l</w:t>
      </w:r>
      <w:r w:rsidRPr="00621857">
        <w:rPr>
          <w:rFonts w:ascii="Palatino Linotype" w:eastAsia="Arial" w:hAnsi="Palatino Linotype" w:cs="Arial"/>
          <w:i/>
          <w:spacing w:val="-3"/>
          <w:sz w:val="22"/>
          <w:szCs w:val="22"/>
        </w:rPr>
        <w:t>e</w:t>
      </w:r>
      <w:r w:rsidRPr="00621857">
        <w:rPr>
          <w:rFonts w:ascii="Palatino Linotype" w:eastAsia="Arial" w:hAnsi="Palatino Linotype" w:cs="Arial"/>
          <w:i/>
          <w:spacing w:val="1"/>
          <w:sz w:val="22"/>
          <w:szCs w:val="22"/>
        </w:rPr>
        <w:t>j</w:t>
      </w:r>
      <w:r w:rsidRPr="00621857">
        <w:rPr>
          <w:rFonts w:ascii="Palatino Linotype" w:eastAsia="Arial" w:hAnsi="Palatino Linotype" w:cs="Arial"/>
          <w:i/>
          <w:sz w:val="22"/>
          <w:szCs w:val="22"/>
        </w:rPr>
        <w:t>a</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un acto</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de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2"/>
          <w:sz w:val="22"/>
          <w:szCs w:val="22"/>
        </w:rPr>
        <w:t>v</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n</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ad</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 xml:space="preserve">de </w:t>
      </w:r>
      <w:r w:rsidRPr="00621857">
        <w:rPr>
          <w:rFonts w:ascii="Palatino Linotype" w:eastAsia="Arial" w:hAnsi="Palatino Linotype" w:cs="Arial"/>
          <w:i/>
          <w:spacing w:val="2"/>
          <w:sz w:val="22"/>
          <w:szCs w:val="22"/>
        </w:rPr>
        <w:t>q</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3"/>
          <w:sz w:val="22"/>
          <w:szCs w:val="22"/>
        </w:rPr>
        <w:t>e</w:t>
      </w:r>
      <w:r w:rsidRPr="00621857">
        <w:rPr>
          <w:rFonts w:ascii="Palatino Linotype" w:eastAsia="Arial" w:hAnsi="Palatino Linotype" w:cs="Arial"/>
          <w:i/>
          <w:sz w:val="22"/>
          <w:szCs w:val="22"/>
        </w:rPr>
        <w:t xml:space="preserve">n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w:t>
      </w:r>
      <w:r w:rsidRPr="00621857">
        <w:rPr>
          <w:rFonts w:ascii="Palatino Linotype" w:eastAsia="Arial" w:hAnsi="Palatino Linotype" w:cs="Arial"/>
          <w:i/>
          <w:spacing w:val="27"/>
          <w:sz w:val="22"/>
          <w:szCs w:val="22"/>
        </w:rPr>
        <w:t xml:space="preserve"> </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ali</w:t>
      </w:r>
      <w:r w:rsidRPr="00621857">
        <w:rPr>
          <w:rFonts w:ascii="Palatino Linotype" w:eastAsia="Arial" w:hAnsi="Palatino Linotype" w:cs="Arial"/>
          <w:i/>
          <w:spacing w:val="-2"/>
          <w:sz w:val="22"/>
          <w:szCs w:val="22"/>
        </w:rPr>
        <w:t>z</w:t>
      </w:r>
      <w:r w:rsidRPr="00621857">
        <w:rPr>
          <w:rFonts w:ascii="Palatino Linotype" w:eastAsia="Arial" w:hAnsi="Palatino Linotype" w:cs="Arial"/>
          <w:i/>
          <w:sz w:val="22"/>
          <w:szCs w:val="22"/>
        </w:rPr>
        <w:t>a.</w:t>
      </w:r>
      <w:r w:rsidRPr="00621857">
        <w:rPr>
          <w:rFonts w:ascii="Palatino Linotype" w:eastAsia="Arial" w:hAnsi="Palatino Linotype" w:cs="Arial"/>
          <w:i/>
          <w:spacing w:val="28"/>
          <w:sz w:val="22"/>
          <w:szCs w:val="22"/>
        </w:rPr>
        <w:t xml:space="preserve"> </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n</w:t>
      </w:r>
      <w:r w:rsidRPr="00621857">
        <w:rPr>
          <w:rFonts w:ascii="Palatino Linotype" w:eastAsia="Arial" w:hAnsi="Palatino Linotype" w:cs="Arial"/>
          <w:i/>
          <w:spacing w:val="27"/>
          <w:sz w:val="22"/>
          <w:szCs w:val="22"/>
        </w:rPr>
        <w:t xml:space="preserve"> </w:t>
      </w:r>
      <w:r w:rsidRPr="00621857">
        <w:rPr>
          <w:rFonts w:ascii="Palatino Linotype" w:eastAsia="Arial" w:hAnsi="Palatino Linotype" w:cs="Arial"/>
          <w:i/>
          <w:spacing w:val="-3"/>
          <w:sz w:val="22"/>
          <w:szCs w:val="22"/>
        </w:rPr>
        <w:t>e</w:t>
      </w:r>
      <w:r w:rsidRPr="00621857">
        <w:rPr>
          <w:rFonts w:ascii="Palatino Linotype" w:eastAsia="Arial" w:hAnsi="Palatino Linotype" w:cs="Arial"/>
          <w:i/>
          <w:spacing w:val="3"/>
          <w:sz w:val="22"/>
          <w:szCs w:val="22"/>
        </w:rPr>
        <w:t>f</w:t>
      </w:r>
      <w:r w:rsidRPr="00621857">
        <w:rPr>
          <w:rFonts w:ascii="Palatino Linotype" w:eastAsia="Arial" w:hAnsi="Palatino Linotype" w:cs="Arial"/>
          <w:i/>
          <w:sz w:val="22"/>
          <w:szCs w:val="22"/>
        </w:rPr>
        <w:t>ect</w:t>
      </w:r>
      <w:r w:rsidRPr="00621857">
        <w:rPr>
          <w:rFonts w:ascii="Palatino Linotype" w:eastAsia="Arial" w:hAnsi="Palatino Linotype" w:cs="Arial"/>
          <w:i/>
          <w:spacing w:val="-2"/>
          <w:sz w:val="22"/>
          <w:szCs w:val="22"/>
        </w:rPr>
        <w:t>o</w:t>
      </w:r>
      <w:r w:rsidRPr="00621857">
        <w:rPr>
          <w:rFonts w:ascii="Palatino Linotype" w:eastAsia="Arial" w:hAnsi="Palatino Linotype" w:cs="Arial"/>
          <w:i/>
          <w:sz w:val="22"/>
          <w:szCs w:val="22"/>
        </w:rPr>
        <w:t>,</w:t>
      </w:r>
      <w:r w:rsidRPr="00621857">
        <w:rPr>
          <w:rFonts w:ascii="Palatino Linotype" w:eastAsia="Arial" w:hAnsi="Palatino Linotype" w:cs="Arial"/>
          <w:i/>
          <w:spacing w:val="29"/>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as</w:t>
      </w:r>
      <w:r w:rsidRPr="00621857">
        <w:rPr>
          <w:rFonts w:ascii="Palatino Linotype" w:eastAsia="Arial" w:hAnsi="Palatino Linotype" w:cs="Arial"/>
          <w:i/>
          <w:spacing w:val="25"/>
          <w:sz w:val="22"/>
          <w:szCs w:val="22"/>
        </w:rPr>
        <w:t xml:space="preserve"> </w:t>
      </w:r>
      <w:r w:rsidRPr="00621857">
        <w:rPr>
          <w:rFonts w:ascii="Palatino Linotype" w:eastAsia="Arial" w:hAnsi="Palatino Linotype" w:cs="Arial"/>
          <w:i/>
          <w:sz w:val="22"/>
          <w:szCs w:val="22"/>
        </w:rPr>
        <w:t>acc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es</w:t>
      </w:r>
      <w:r w:rsidRPr="00621857">
        <w:rPr>
          <w:rFonts w:ascii="Palatino Linotype" w:eastAsia="Arial" w:hAnsi="Palatino Linotype" w:cs="Arial"/>
          <w:i/>
          <w:spacing w:val="27"/>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pacing w:val="-3"/>
          <w:sz w:val="22"/>
          <w:szCs w:val="22"/>
        </w:rPr>
        <w:t>e</w:t>
      </w:r>
      <w:r w:rsidRPr="00621857">
        <w:rPr>
          <w:rFonts w:ascii="Palatino Linotype" w:eastAsia="Arial" w:hAnsi="Palatino Linotype" w:cs="Arial"/>
          <w:i/>
          <w:spacing w:val="2"/>
          <w:sz w:val="22"/>
          <w:szCs w:val="22"/>
        </w:rPr>
        <w:t>g</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es</w:t>
      </w:r>
      <w:r w:rsidRPr="00621857">
        <w:rPr>
          <w:rFonts w:ascii="Palatino Linotype" w:eastAsia="Arial" w:hAnsi="Palatino Linotype" w:cs="Arial"/>
          <w:i/>
          <w:spacing w:val="25"/>
          <w:sz w:val="22"/>
          <w:szCs w:val="22"/>
        </w:rPr>
        <w:t xml:space="preserve"> </w:t>
      </w:r>
      <w:r w:rsidRPr="00621857">
        <w:rPr>
          <w:rFonts w:ascii="Palatino Linotype" w:eastAsia="Arial" w:hAnsi="Palatino Linotype" w:cs="Arial"/>
          <w:i/>
          <w:spacing w:val="2"/>
          <w:sz w:val="22"/>
          <w:szCs w:val="22"/>
        </w:rPr>
        <w:t>q</w:t>
      </w:r>
      <w:r w:rsidRPr="00621857">
        <w:rPr>
          <w:rFonts w:ascii="Palatino Linotype" w:eastAsia="Arial" w:hAnsi="Palatino Linotype" w:cs="Arial"/>
          <w:i/>
          <w:sz w:val="22"/>
          <w:szCs w:val="22"/>
        </w:rPr>
        <w:t>ue</w:t>
      </w:r>
      <w:r w:rsidRPr="00621857">
        <w:rPr>
          <w:rFonts w:ascii="Palatino Linotype" w:eastAsia="Arial" w:hAnsi="Palatino Linotype" w:cs="Arial"/>
          <w:i/>
          <w:spacing w:val="27"/>
          <w:sz w:val="22"/>
          <w:szCs w:val="22"/>
        </w:rPr>
        <w:t xml:space="preserve"> </w:t>
      </w:r>
      <w:r w:rsidRPr="00621857">
        <w:rPr>
          <w:rFonts w:ascii="Palatino Linotype" w:eastAsia="Arial" w:hAnsi="Palatino Linotype" w:cs="Arial"/>
          <w:i/>
          <w:spacing w:val="-3"/>
          <w:sz w:val="22"/>
          <w:szCs w:val="22"/>
        </w:rPr>
        <w:t>e</w:t>
      </w:r>
      <w:r w:rsidRPr="00621857">
        <w:rPr>
          <w:rFonts w:ascii="Palatino Linotype" w:eastAsia="Arial" w:hAnsi="Palatino Linotype" w:cs="Arial"/>
          <w:i/>
          <w:spacing w:val="1"/>
          <w:sz w:val="22"/>
          <w:szCs w:val="22"/>
        </w:rPr>
        <w:t>m</w:t>
      </w:r>
      <w:r w:rsidRPr="00621857">
        <w:rPr>
          <w:rFonts w:ascii="Palatino Linotype" w:eastAsia="Arial" w:hAnsi="Palatino Linotype" w:cs="Arial"/>
          <w:i/>
          <w:sz w:val="22"/>
          <w:szCs w:val="22"/>
        </w:rPr>
        <w:t>prend</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n</w:t>
      </w:r>
      <w:r w:rsidRPr="00621857">
        <w:rPr>
          <w:rFonts w:ascii="Palatino Linotype" w:eastAsia="Arial" w:hAnsi="Palatino Linotype" w:cs="Arial"/>
          <w:i/>
          <w:spacing w:val="25"/>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os</w:t>
      </w:r>
      <w:r w:rsidRPr="00621857">
        <w:rPr>
          <w:rFonts w:ascii="Palatino Linotype" w:eastAsia="Arial" w:hAnsi="Palatino Linotype" w:cs="Arial"/>
          <w:i/>
          <w:spacing w:val="27"/>
          <w:sz w:val="22"/>
          <w:szCs w:val="22"/>
        </w:rPr>
        <w:t xml:space="preserve"> </w:t>
      </w:r>
      <w:r w:rsidRPr="00621857">
        <w:rPr>
          <w:rFonts w:ascii="Palatino Linotype" w:eastAsia="Arial" w:hAnsi="Palatino Linotype" w:cs="Arial"/>
          <w:i/>
          <w:sz w:val="22"/>
          <w:szCs w:val="22"/>
        </w:rPr>
        <w:t>act</w:t>
      </w:r>
      <w:r w:rsidRPr="00621857">
        <w:rPr>
          <w:rFonts w:ascii="Palatino Linotype" w:eastAsia="Arial" w:hAnsi="Palatino Linotype" w:cs="Arial"/>
          <w:i/>
          <w:spacing w:val="-2"/>
          <w:sz w:val="22"/>
          <w:szCs w:val="22"/>
        </w:rPr>
        <w:t>o</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es</w:t>
      </w:r>
      <w:r w:rsidRPr="00621857">
        <w:rPr>
          <w:rFonts w:ascii="Palatino Linotype" w:eastAsia="Arial" w:hAnsi="Palatino Linotype" w:cs="Arial"/>
          <w:i/>
          <w:spacing w:val="27"/>
          <w:sz w:val="22"/>
          <w:szCs w:val="22"/>
        </w:rPr>
        <w:t xml:space="preserve"> </w:t>
      </w:r>
      <w:r w:rsidRPr="00621857">
        <w:rPr>
          <w:rFonts w:ascii="Palatino Linotype" w:eastAsia="Arial" w:hAnsi="Palatino Linotype" w:cs="Arial"/>
          <w:i/>
          <w:spacing w:val="-3"/>
          <w:sz w:val="22"/>
          <w:szCs w:val="22"/>
        </w:rPr>
        <w:t>e</w:t>
      </w:r>
      <w:r w:rsidRPr="00621857">
        <w:rPr>
          <w:rFonts w:ascii="Palatino Linotype" w:eastAsia="Arial" w:hAnsi="Palatino Linotype" w:cs="Arial"/>
          <w:i/>
          <w:sz w:val="22"/>
          <w:szCs w:val="22"/>
        </w:rPr>
        <w:t>n</w:t>
      </w:r>
      <w:r w:rsidRPr="00621857">
        <w:rPr>
          <w:rFonts w:ascii="Palatino Linotype" w:eastAsia="Arial" w:hAnsi="Palatino Linotype" w:cs="Arial"/>
          <w:i/>
          <w:spacing w:val="34"/>
          <w:sz w:val="22"/>
          <w:szCs w:val="22"/>
        </w:rPr>
        <w:t xml:space="preserve"> </w:t>
      </w:r>
      <w:r w:rsidRPr="00621857">
        <w:rPr>
          <w:rFonts w:ascii="Palatino Linotype" w:eastAsia="Arial" w:hAnsi="Palatino Linotype" w:cs="Arial"/>
          <w:i/>
          <w:sz w:val="22"/>
          <w:szCs w:val="22"/>
        </w:rPr>
        <w:t>el</w:t>
      </w:r>
      <w:r w:rsidRPr="00621857">
        <w:rPr>
          <w:rFonts w:ascii="Palatino Linotype" w:eastAsia="Arial" w:hAnsi="Palatino Linotype" w:cs="Arial"/>
          <w:i/>
          <w:spacing w:val="26"/>
          <w:sz w:val="22"/>
          <w:szCs w:val="22"/>
        </w:rPr>
        <w:t xml:space="preserve"> </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j</w:t>
      </w:r>
      <w:r w:rsidRPr="00621857">
        <w:rPr>
          <w:rFonts w:ascii="Palatino Linotype" w:eastAsia="Arial" w:hAnsi="Palatino Linotype" w:cs="Arial"/>
          <w:i/>
          <w:spacing w:val="-3"/>
          <w:sz w:val="22"/>
          <w:szCs w:val="22"/>
        </w:rPr>
        <w:t>e</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o</w:t>
      </w:r>
      <w:r w:rsidRPr="00621857">
        <w:rPr>
          <w:rFonts w:ascii="Palatino Linotype" w:eastAsia="Arial" w:hAnsi="Palatino Linotype" w:cs="Arial"/>
          <w:i/>
          <w:spacing w:val="27"/>
          <w:sz w:val="22"/>
          <w:szCs w:val="22"/>
        </w:rPr>
        <w:t xml:space="preserve"> </w:t>
      </w:r>
      <w:r w:rsidRPr="00621857">
        <w:rPr>
          <w:rFonts w:ascii="Palatino Linotype" w:eastAsia="Arial" w:hAnsi="Palatino Linotype" w:cs="Arial"/>
          <w:i/>
          <w:spacing w:val="-3"/>
          <w:sz w:val="22"/>
          <w:szCs w:val="22"/>
        </w:rPr>
        <w:t>d</w:t>
      </w:r>
      <w:r w:rsidRPr="00621857">
        <w:rPr>
          <w:rFonts w:ascii="Palatino Linotype" w:eastAsia="Arial" w:hAnsi="Palatino Linotype" w:cs="Arial"/>
          <w:i/>
          <w:sz w:val="22"/>
          <w:szCs w:val="22"/>
        </w:rPr>
        <w:t>e sus</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e</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ec</w:t>
      </w:r>
      <w:r w:rsidRPr="00621857">
        <w:rPr>
          <w:rFonts w:ascii="Palatino Linotype" w:eastAsia="Arial" w:hAnsi="Palatino Linotype" w:cs="Arial"/>
          <w:i/>
          <w:spacing w:val="-1"/>
          <w:sz w:val="22"/>
          <w:szCs w:val="22"/>
        </w:rPr>
        <w:t>h</w:t>
      </w:r>
      <w:r w:rsidRPr="00621857">
        <w:rPr>
          <w:rFonts w:ascii="Palatino Linotype" w:eastAsia="Arial" w:hAnsi="Palatino Linotype" w:cs="Arial"/>
          <w:i/>
          <w:spacing w:val="-3"/>
          <w:sz w:val="22"/>
          <w:szCs w:val="22"/>
        </w:rPr>
        <w:t>o</w:t>
      </w:r>
      <w:r w:rsidRPr="00621857">
        <w:rPr>
          <w:rFonts w:ascii="Palatino Linotype" w:eastAsia="Arial" w:hAnsi="Palatino Linotype" w:cs="Arial"/>
          <w:i/>
          <w:sz w:val="22"/>
          <w:szCs w:val="22"/>
        </w:rPr>
        <w:t>s</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b</w:t>
      </w:r>
      <w:r w:rsidRPr="00621857">
        <w:rPr>
          <w:rFonts w:ascii="Palatino Linotype" w:eastAsia="Arial" w:hAnsi="Palatino Linotype" w:cs="Arial"/>
          <w:i/>
          <w:sz w:val="22"/>
          <w:szCs w:val="22"/>
        </w:rPr>
        <w:t>ora</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es h</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cen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v</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nte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o</w:t>
      </w:r>
      <w:r w:rsidRPr="00621857">
        <w:rPr>
          <w:rFonts w:ascii="Palatino Linotype" w:eastAsia="Arial" w:hAnsi="Palatino Linotype" w:cs="Arial"/>
          <w:i/>
          <w:sz w:val="22"/>
          <w:szCs w:val="22"/>
        </w:rPr>
        <w:t>s</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ón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j</w:t>
      </w:r>
      <w:r w:rsidRPr="00621857">
        <w:rPr>
          <w:rFonts w:ascii="Palatino Linotype" w:eastAsia="Arial" w:hAnsi="Palatino Linotype" w:cs="Arial"/>
          <w:i/>
          <w:spacing w:val="-3"/>
          <w:sz w:val="22"/>
          <w:szCs w:val="22"/>
        </w:rPr>
        <w:t>u</w:t>
      </w:r>
      <w:r w:rsidRPr="00621857">
        <w:rPr>
          <w:rFonts w:ascii="Palatino Linotype" w:eastAsia="Arial" w:hAnsi="Palatino Linotype" w:cs="Arial"/>
          <w:i/>
          <w:spacing w:val="1"/>
          <w:sz w:val="22"/>
          <w:szCs w:val="22"/>
        </w:rPr>
        <w:t>r</w:t>
      </w:r>
      <w:r w:rsidRPr="00621857">
        <w:rPr>
          <w:rFonts w:ascii="Palatino Linotype" w:eastAsia="Arial" w:hAnsi="Palatino Linotype" w:cs="Arial"/>
          <w:i/>
          <w:spacing w:val="-4"/>
          <w:sz w:val="22"/>
          <w:szCs w:val="22"/>
        </w:rPr>
        <w:t>í</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ca</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en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cu</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l</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se</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h</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co</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oc</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do</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3"/>
          <w:sz w:val="22"/>
          <w:szCs w:val="22"/>
        </w:rPr>
        <w:t>po</w:t>
      </w:r>
      <w:r w:rsidRPr="00621857">
        <w:rPr>
          <w:rFonts w:ascii="Palatino Linotype" w:eastAsia="Arial" w:hAnsi="Palatino Linotype" w:cs="Arial"/>
          <w:i/>
          <w:sz w:val="22"/>
          <w:szCs w:val="22"/>
        </w:rPr>
        <w:t>r d</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s</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ón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prop</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a,</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con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ón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a</w:t>
      </w:r>
      <w:r w:rsidRPr="00621857">
        <w:rPr>
          <w:rFonts w:ascii="Palatino Linotype" w:eastAsia="Arial" w:hAnsi="Palatino Linotype" w:cs="Arial"/>
          <w:i/>
          <w:spacing w:val="5"/>
          <w:sz w:val="22"/>
          <w:szCs w:val="22"/>
        </w:rPr>
        <w:t xml:space="preserve"> </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e</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er</w:t>
      </w:r>
      <w:r w:rsidRPr="00621857">
        <w:rPr>
          <w:rFonts w:ascii="Palatino Linotype" w:eastAsia="Arial" w:hAnsi="Palatino Linotype" w:cs="Arial"/>
          <w:i/>
          <w:spacing w:val="1"/>
          <w:sz w:val="22"/>
          <w:szCs w:val="22"/>
        </w:rPr>
        <w:t>m</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n</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o</w:t>
      </w:r>
      <w:r w:rsidRPr="00621857">
        <w:rPr>
          <w:rFonts w:ascii="Palatino Linotype" w:eastAsia="Arial" w:hAnsi="Palatino Linotype" w:cs="Arial"/>
          <w:i/>
          <w:sz w:val="22"/>
          <w:szCs w:val="22"/>
        </w:rPr>
        <w:t>s</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3"/>
          <w:sz w:val="22"/>
          <w:szCs w:val="22"/>
        </w:rPr>
        <w:t>ó</w:t>
      </w:r>
      <w:r w:rsidRPr="00621857">
        <w:rPr>
          <w:rFonts w:ascii="Palatino Linotype" w:eastAsia="Arial" w:hAnsi="Palatino Linotype" w:cs="Arial"/>
          <w:i/>
          <w:spacing w:val="-2"/>
          <w:sz w:val="22"/>
          <w:szCs w:val="22"/>
        </w:rPr>
        <w:t>r</w:t>
      </w:r>
      <w:r w:rsidRPr="00621857">
        <w:rPr>
          <w:rFonts w:ascii="Palatino Linotype" w:eastAsia="Arial" w:hAnsi="Palatino Linotype" w:cs="Arial"/>
          <w:i/>
          <w:sz w:val="22"/>
          <w:szCs w:val="22"/>
        </w:rPr>
        <w:t>g</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n</w:t>
      </w:r>
      <w:r w:rsidRPr="00621857">
        <w:rPr>
          <w:rFonts w:ascii="Palatino Linotype" w:eastAsia="Arial" w:hAnsi="Palatino Linotype" w:cs="Arial"/>
          <w:i/>
          <w:spacing w:val="-1"/>
          <w:sz w:val="22"/>
          <w:szCs w:val="22"/>
        </w:rPr>
        <w:t>o</w:t>
      </w:r>
      <w:r w:rsidRPr="00621857">
        <w:rPr>
          <w:rFonts w:ascii="Palatino Linotype" w:eastAsia="Arial" w:hAnsi="Palatino Linotype" w:cs="Arial"/>
          <w:i/>
          <w:sz w:val="22"/>
          <w:szCs w:val="22"/>
        </w:rPr>
        <w:t>s</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de</w:t>
      </w:r>
      <w:r w:rsidRPr="00621857">
        <w:rPr>
          <w:rFonts w:ascii="Palatino Linotype" w:eastAsia="Arial" w:hAnsi="Palatino Linotype" w:cs="Arial"/>
          <w:i/>
          <w:spacing w:val="2"/>
          <w:sz w:val="22"/>
          <w:szCs w:val="22"/>
        </w:rPr>
        <w:t xml:space="preserve"> g</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bi</w:t>
      </w:r>
      <w:r w:rsidRPr="00621857">
        <w:rPr>
          <w:rFonts w:ascii="Palatino Linotype" w:eastAsia="Arial" w:hAnsi="Palatino Linotype" w:cs="Arial"/>
          <w:i/>
          <w:sz w:val="22"/>
          <w:szCs w:val="22"/>
        </w:rPr>
        <w:t>ern</w:t>
      </w:r>
      <w:r w:rsidRPr="00621857">
        <w:rPr>
          <w:rFonts w:ascii="Palatino Linotype" w:eastAsia="Arial" w:hAnsi="Palatino Linotype" w:cs="Arial"/>
          <w:i/>
          <w:spacing w:val="-3"/>
          <w:sz w:val="22"/>
          <w:szCs w:val="22"/>
        </w:rPr>
        <w:t>o</w:t>
      </w:r>
      <w:r w:rsidRPr="00621857">
        <w:rPr>
          <w:rFonts w:ascii="Palatino Linotype" w:eastAsia="Arial" w:hAnsi="Palatino Linotype" w:cs="Arial"/>
          <w:i/>
          <w:sz w:val="22"/>
          <w:szCs w:val="22"/>
        </w:rPr>
        <w:t>,</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a</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 xml:space="preserve">a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lastRenderedPageBreak/>
        <w:t>o</w:t>
      </w:r>
      <w:r w:rsidRPr="00621857">
        <w:rPr>
          <w:rFonts w:ascii="Palatino Linotype" w:eastAsia="Arial" w:hAnsi="Palatino Linotype" w:cs="Arial"/>
          <w:i/>
          <w:spacing w:val="-1"/>
          <w:sz w:val="22"/>
          <w:szCs w:val="22"/>
        </w:rPr>
        <w:t>b</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ón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de a</w:t>
      </w:r>
      <w:r w:rsidRPr="00621857">
        <w:rPr>
          <w:rFonts w:ascii="Palatino Linotype" w:eastAsia="Arial" w:hAnsi="Palatino Linotype" w:cs="Arial"/>
          <w:i/>
          <w:spacing w:val="-1"/>
          <w:sz w:val="22"/>
          <w:szCs w:val="22"/>
        </w:rPr>
        <w:t>l</w:t>
      </w:r>
      <w:r w:rsidRPr="00621857">
        <w:rPr>
          <w:rFonts w:ascii="Palatino Linotype" w:eastAsia="Arial" w:hAnsi="Palatino Linotype" w:cs="Arial"/>
          <w:i/>
          <w:spacing w:val="2"/>
          <w:sz w:val="22"/>
          <w:szCs w:val="22"/>
        </w:rPr>
        <w:t>g</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as</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pre</w:t>
      </w:r>
      <w:r w:rsidRPr="00621857">
        <w:rPr>
          <w:rFonts w:ascii="Palatino Linotype" w:eastAsia="Arial" w:hAnsi="Palatino Linotype" w:cs="Arial"/>
          <w:i/>
          <w:spacing w:val="-2"/>
          <w:sz w:val="22"/>
          <w:szCs w:val="22"/>
        </w:rPr>
        <w:t>s</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ac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es</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pacing w:val="-3"/>
          <w:sz w:val="22"/>
          <w:szCs w:val="22"/>
        </w:rPr>
        <w:t>a</w:t>
      </w:r>
      <w:r w:rsidRPr="00621857">
        <w:rPr>
          <w:rFonts w:ascii="Palatino Linotype" w:eastAsia="Arial" w:hAnsi="Palatino Linotype" w:cs="Arial"/>
          <w:i/>
          <w:sz w:val="22"/>
          <w:szCs w:val="22"/>
        </w:rPr>
        <w:t>b</w:t>
      </w:r>
      <w:r w:rsidRPr="00621857">
        <w:rPr>
          <w:rFonts w:ascii="Palatino Linotype" w:eastAsia="Arial" w:hAnsi="Palatino Linotype" w:cs="Arial"/>
          <w:i/>
          <w:spacing w:val="-1"/>
          <w:sz w:val="22"/>
          <w:szCs w:val="22"/>
        </w:rPr>
        <w:t>o</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es</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ec</w:t>
      </w:r>
      <w:r w:rsidRPr="00621857">
        <w:rPr>
          <w:rFonts w:ascii="Palatino Linotype" w:eastAsia="Arial" w:hAnsi="Palatino Linotype" w:cs="Arial"/>
          <w:i/>
          <w:spacing w:val="-1"/>
          <w:sz w:val="22"/>
          <w:szCs w:val="22"/>
        </w:rPr>
        <w:t>o</w:t>
      </w:r>
      <w:r w:rsidRPr="00621857">
        <w:rPr>
          <w:rFonts w:ascii="Palatino Linotype" w:eastAsia="Arial" w:hAnsi="Palatino Linotype" w:cs="Arial"/>
          <w:i/>
          <w:sz w:val="22"/>
          <w:szCs w:val="22"/>
        </w:rPr>
        <w:t>n</w:t>
      </w:r>
      <w:r w:rsidRPr="00621857">
        <w:rPr>
          <w:rFonts w:ascii="Palatino Linotype" w:eastAsia="Arial" w:hAnsi="Palatino Linotype" w:cs="Arial"/>
          <w:i/>
          <w:spacing w:val="-1"/>
          <w:sz w:val="22"/>
          <w:szCs w:val="22"/>
        </w:rPr>
        <w:t>ó</w:t>
      </w:r>
      <w:r w:rsidRPr="00621857">
        <w:rPr>
          <w:rFonts w:ascii="Palatino Linotype" w:eastAsia="Arial" w:hAnsi="Palatino Linotype" w:cs="Arial"/>
          <w:i/>
          <w:spacing w:val="1"/>
          <w:sz w:val="22"/>
          <w:szCs w:val="22"/>
        </w:rPr>
        <w:t>m</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ca</w:t>
      </w:r>
      <w:r w:rsidRPr="00621857">
        <w:rPr>
          <w:rFonts w:ascii="Palatino Linotype" w:eastAsia="Arial" w:hAnsi="Palatino Linotype" w:cs="Arial"/>
          <w:i/>
          <w:spacing w:val="-3"/>
          <w:sz w:val="22"/>
          <w:szCs w:val="22"/>
        </w:rPr>
        <w:t>s</w:t>
      </w:r>
      <w:r w:rsidRPr="00621857">
        <w:rPr>
          <w:rFonts w:ascii="Palatino Linotype" w:eastAsia="Arial" w:hAnsi="Palatino Linotype" w:cs="Arial"/>
          <w:i/>
          <w:sz w:val="22"/>
          <w:szCs w:val="22"/>
        </w:rPr>
        <w:t>,</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cu</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l co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s</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u</w:t>
      </w:r>
      <w:r w:rsidRPr="00621857">
        <w:rPr>
          <w:rFonts w:ascii="Palatino Linotype" w:eastAsia="Arial" w:hAnsi="Palatino Linotype" w:cs="Arial"/>
          <w:i/>
          <w:spacing w:val="-3"/>
          <w:sz w:val="22"/>
          <w:szCs w:val="22"/>
        </w:rPr>
        <w:t>y</w:t>
      </w:r>
      <w:r w:rsidRPr="00621857">
        <w:rPr>
          <w:rFonts w:ascii="Palatino Linotype" w:eastAsia="Arial" w:hAnsi="Palatino Linotype" w:cs="Arial"/>
          <w:i/>
          <w:sz w:val="22"/>
          <w:szCs w:val="22"/>
        </w:rPr>
        <w:t>e</w:t>
      </w:r>
      <w:r w:rsidRPr="00621857">
        <w:rPr>
          <w:rFonts w:ascii="Palatino Linotype" w:eastAsia="Arial" w:hAnsi="Palatino Linotype" w:cs="Arial"/>
          <w:i/>
          <w:spacing w:val="5"/>
          <w:sz w:val="22"/>
          <w:szCs w:val="22"/>
        </w:rPr>
        <w:t xml:space="preserve"> </w:t>
      </w:r>
      <w:r w:rsidRPr="00621857">
        <w:rPr>
          <w:rFonts w:ascii="Palatino Linotype" w:eastAsia="Arial" w:hAnsi="Palatino Linotype" w:cs="Arial"/>
          <w:i/>
          <w:sz w:val="22"/>
          <w:szCs w:val="22"/>
        </w:rPr>
        <w:t>cu</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s</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es</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de carác</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3"/>
          <w:sz w:val="22"/>
          <w:szCs w:val="22"/>
        </w:rPr>
        <w:t>e</w:t>
      </w:r>
      <w:r w:rsidRPr="00621857">
        <w:rPr>
          <w:rFonts w:ascii="Palatino Linotype" w:eastAsia="Arial" w:hAnsi="Palatino Linotype" w:cs="Arial"/>
          <w:i/>
          <w:sz w:val="22"/>
          <w:szCs w:val="22"/>
        </w:rPr>
        <w:t>r est</w:t>
      </w:r>
      <w:r w:rsidRPr="00621857">
        <w:rPr>
          <w:rFonts w:ascii="Palatino Linotype" w:eastAsia="Arial" w:hAnsi="Palatino Linotype" w:cs="Arial"/>
          <w:i/>
          <w:spacing w:val="1"/>
          <w:sz w:val="22"/>
          <w:szCs w:val="22"/>
        </w:rPr>
        <w:t>r</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2"/>
          <w:sz w:val="22"/>
          <w:szCs w:val="22"/>
        </w:rPr>
        <w:t>c</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ame</w:t>
      </w:r>
      <w:r w:rsidRPr="00621857">
        <w:rPr>
          <w:rFonts w:ascii="Palatino Linotype" w:eastAsia="Arial" w:hAnsi="Palatino Linotype" w:cs="Arial"/>
          <w:i/>
          <w:spacing w:val="-3"/>
          <w:sz w:val="22"/>
          <w:szCs w:val="22"/>
        </w:rPr>
        <w:t>n</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3"/>
          <w:sz w:val="22"/>
          <w:szCs w:val="22"/>
        </w:rPr>
        <w:t>p</w:t>
      </w:r>
      <w:r w:rsidRPr="00621857">
        <w:rPr>
          <w:rFonts w:ascii="Palatino Linotype" w:eastAsia="Arial" w:hAnsi="Palatino Linotype" w:cs="Arial"/>
          <w:i/>
          <w:spacing w:val="1"/>
          <w:sz w:val="22"/>
          <w:szCs w:val="22"/>
        </w:rPr>
        <w:t>r</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2"/>
          <w:sz w:val="22"/>
          <w:szCs w:val="22"/>
        </w:rPr>
        <w:t>v</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d</w:t>
      </w:r>
      <w:r w:rsidRPr="00621857">
        <w:rPr>
          <w:rFonts w:ascii="Palatino Linotype" w:eastAsia="Arial" w:hAnsi="Palatino Linotype" w:cs="Arial"/>
          <w:i/>
          <w:sz w:val="22"/>
          <w:szCs w:val="22"/>
        </w:rPr>
        <w:t>o.</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n</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este</w:t>
      </w:r>
      <w:r w:rsidRPr="00621857">
        <w:rPr>
          <w:rFonts w:ascii="Palatino Linotype" w:eastAsia="Arial" w:hAnsi="Palatino Linotype" w:cs="Arial"/>
          <w:i/>
          <w:spacing w:val="1"/>
          <w:sz w:val="22"/>
          <w:szCs w:val="22"/>
        </w:rPr>
        <w:t xml:space="preserve"> t</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n</w:t>
      </w:r>
      <w:r w:rsidRPr="00621857">
        <w:rPr>
          <w:rFonts w:ascii="Palatino Linotype" w:eastAsia="Arial" w:hAnsi="Palatino Linotype" w:cs="Arial"/>
          <w:i/>
          <w:spacing w:val="-3"/>
          <w:sz w:val="22"/>
          <w:szCs w:val="22"/>
        </w:rPr>
        <w:t>o</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el</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n</w:t>
      </w:r>
      <w:r w:rsidRPr="00621857">
        <w:rPr>
          <w:rFonts w:ascii="Palatino Linotype" w:eastAsia="Arial" w:hAnsi="Palatino Linotype" w:cs="Arial"/>
          <w:i/>
          <w:spacing w:val="-1"/>
          <w:sz w:val="22"/>
          <w:szCs w:val="22"/>
        </w:rPr>
        <w:t>o</w:t>
      </w:r>
      <w:r w:rsidRPr="00621857">
        <w:rPr>
          <w:rFonts w:ascii="Palatino Linotype" w:eastAsia="Arial" w:hAnsi="Palatino Linotype" w:cs="Arial"/>
          <w:i/>
          <w:spacing w:val="1"/>
          <w:sz w:val="22"/>
          <w:szCs w:val="22"/>
        </w:rPr>
        <w:t>m</w:t>
      </w:r>
      <w:r w:rsidRPr="00621857">
        <w:rPr>
          <w:rFonts w:ascii="Palatino Linotype" w:eastAsia="Arial" w:hAnsi="Palatino Linotype" w:cs="Arial"/>
          <w:i/>
          <w:spacing w:val="-3"/>
          <w:sz w:val="22"/>
          <w:szCs w:val="22"/>
        </w:rPr>
        <w:t>b</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 de</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os</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act</w:t>
      </w:r>
      <w:r w:rsidRPr="00621857">
        <w:rPr>
          <w:rFonts w:ascii="Palatino Linotype" w:eastAsia="Arial" w:hAnsi="Palatino Linotype" w:cs="Arial"/>
          <w:i/>
          <w:spacing w:val="-2"/>
          <w:sz w:val="22"/>
          <w:szCs w:val="22"/>
        </w:rPr>
        <w:t>o</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es de</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 xml:space="preserve">os </w:t>
      </w:r>
      <w:r w:rsidRPr="00621857">
        <w:rPr>
          <w:rFonts w:ascii="Palatino Linotype" w:eastAsia="Arial" w:hAnsi="Palatino Linotype" w:cs="Arial"/>
          <w:i/>
          <w:spacing w:val="1"/>
          <w:sz w:val="22"/>
          <w:szCs w:val="22"/>
        </w:rPr>
        <w:t>j</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2"/>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os</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b</w:t>
      </w:r>
      <w:r w:rsidRPr="00621857">
        <w:rPr>
          <w:rFonts w:ascii="Palatino Linotype" w:eastAsia="Arial" w:hAnsi="Palatino Linotype" w:cs="Arial"/>
          <w:i/>
          <w:sz w:val="22"/>
          <w:szCs w:val="22"/>
        </w:rPr>
        <w:t>ora</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 xml:space="preserve">es </w:t>
      </w:r>
      <w:r w:rsidRPr="00621857">
        <w:rPr>
          <w:rFonts w:ascii="Palatino Linotype" w:eastAsia="Arial" w:hAnsi="Palatino Linotype" w:cs="Arial"/>
          <w:i/>
          <w:spacing w:val="2"/>
          <w:sz w:val="22"/>
          <w:szCs w:val="22"/>
        </w:rPr>
        <w:t>q</w:t>
      </w:r>
      <w:r w:rsidRPr="00621857">
        <w:rPr>
          <w:rFonts w:ascii="Palatino Linotype" w:eastAsia="Arial" w:hAnsi="Palatino Linotype" w:cs="Arial"/>
          <w:i/>
          <w:spacing w:val="-3"/>
          <w:sz w:val="22"/>
          <w:szCs w:val="22"/>
        </w:rPr>
        <w:t>u</w:t>
      </w:r>
      <w:r w:rsidRPr="00621857">
        <w:rPr>
          <w:rFonts w:ascii="Palatino Linotype" w:eastAsia="Arial" w:hAnsi="Palatino Linotype" w:cs="Arial"/>
          <w:i/>
          <w:sz w:val="22"/>
          <w:szCs w:val="22"/>
        </w:rPr>
        <w:t>e se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cu</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n</w:t>
      </w:r>
      <w:r w:rsidRPr="00621857">
        <w:rPr>
          <w:rFonts w:ascii="Palatino Linotype" w:eastAsia="Arial" w:hAnsi="Palatino Linotype" w:cs="Arial"/>
          <w:i/>
          <w:spacing w:val="-2"/>
          <w:sz w:val="22"/>
          <w:szCs w:val="22"/>
        </w:rPr>
        <w:t>t</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an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 xml:space="preserve">en </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1"/>
          <w:sz w:val="22"/>
          <w:szCs w:val="22"/>
        </w:rPr>
        <w:t>r</w:t>
      </w:r>
      <w:r w:rsidRPr="00621857">
        <w:rPr>
          <w:rFonts w:ascii="Palatino Linotype" w:eastAsia="Arial" w:hAnsi="Palatino Linotype" w:cs="Arial"/>
          <w:i/>
          <w:spacing w:val="-3"/>
          <w:sz w:val="22"/>
          <w:szCs w:val="22"/>
        </w:rPr>
        <w:t>á</w:t>
      </w:r>
      <w:r w:rsidRPr="00621857">
        <w:rPr>
          <w:rFonts w:ascii="Palatino Linotype" w:eastAsia="Arial" w:hAnsi="Palatino Linotype" w:cs="Arial"/>
          <w:i/>
          <w:spacing w:val="1"/>
          <w:sz w:val="22"/>
          <w:szCs w:val="22"/>
        </w:rPr>
        <w:t>m</w:t>
      </w:r>
      <w:r w:rsidRPr="00621857">
        <w:rPr>
          <w:rFonts w:ascii="Palatino Linotype" w:eastAsia="Arial" w:hAnsi="Palatino Linotype" w:cs="Arial"/>
          <w:i/>
          <w:spacing w:val="-1"/>
          <w:sz w:val="22"/>
          <w:szCs w:val="22"/>
        </w:rPr>
        <w:t>it</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 xml:space="preserve">o </w:t>
      </w:r>
      <w:r w:rsidRPr="00621857">
        <w:rPr>
          <w:rFonts w:ascii="Palatino Linotype" w:eastAsia="Arial" w:hAnsi="Palatino Linotype" w:cs="Arial"/>
          <w:i/>
          <w:spacing w:val="2"/>
          <w:sz w:val="22"/>
          <w:szCs w:val="22"/>
        </w:rPr>
        <w:t>q</w:t>
      </w:r>
      <w:r w:rsidRPr="00621857">
        <w:rPr>
          <w:rFonts w:ascii="Palatino Linotype" w:eastAsia="Arial" w:hAnsi="Palatino Linotype" w:cs="Arial"/>
          <w:i/>
          <w:sz w:val="22"/>
          <w:szCs w:val="22"/>
        </w:rPr>
        <w:t>u</w:t>
      </w:r>
      <w:r w:rsidRPr="00621857">
        <w:rPr>
          <w:rFonts w:ascii="Palatino Linotype" w:eastAsia="Arial" w:hAnsi="Palatino Linotype" w:cs="Arial"/>
          <w:i/>
          <w:spacing w:val="-3"/>
          <w:sz w:val="22"/>
          <w:szCs w:val="22"/>
        </w:rPr>
        <w:t>e</w:t>
      </w:r>
      <w:r w:rsidRPr="00621857">
        <w:rPr>
          <w:rFonts w:ascii="Palatino Linotype" w:eastAsia="Arial" w:hAnsi="Palatino Linotype" w:cs="Arial"/>
          <w:i/>
          <w:sz w:val="22"/>
          <w:szCs w:val="22"/>
        </w:rPr>
        <w:t>,</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z w:val="22"/>
          <w:szCs w:val="22"/>
        </w:rPr>
        <w:t>en su</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d</w:t>
      </w:r>
      <w:r w:rsidRPr="00621857">
        <w:rPr>
          <w:rFonts w:ascii="Palatino Linotype" w:eastAsia="Arial" w:hAnsi="Palatino Linotype" w:cs="Arial"/>
          <w:i/>
          <w:spacing w:val="-3"/>
          <w:sz w:val="22"/>
          <w:szCs w:val="22"/>
        </w:rPr>
        <w:t>e</w:t>
      </w:r>
      <w:r w:rsidRPr="00621857">
        <w:rPr>
          <w:rFonts w:ascii="Palatino Linotype" w:eastAsia="Arial" w:hAnsi="Palatino Linotype" w:cs="Arial"/>
          <w:i/>
          <w:spacing w:val="1"/>
          <w:sz w:val="22"/>
          <w:szCs w:val="22"/>
        </w:rPr>
        <w:t>f</w:t>
      </w:r>
      <w:r w:rsidRPr="00621857">
        <w:rPr>
          <w:rFonts w:ascii="Palatino Linotype" w:eastAsia="Arial" w:hAnsi="Palatino Linotype" w:cs="Arial"/>
          <w:i/>
          <w:sz w:val="22"/>
          <w:szCs w:val="22"/>
        </w:rPr>
        <w:t>ect</w:t>
      </w:r>
      <w:r w:rsidRPr="00621857">
        <w:rPr>
          <w:rFonts w:ascii="Palatino Linotype" w:eastAsia="Arial" w:hAnsi="Palatino Linotype" w:cs="Arial"/>
          <w:i/>
          <w:spacing w:val="-2"/>
          <w:sz w:val="22"/>
          <w:szCs w:val="22"/>
        </w:rPr>
        <w:t>o</w:t>
      </w:r>
      <w:r w:rsidRPr="00621857">
        <w:rPr>
          <w:rFonts w:ascii="Palatino Linotype" w:eastAsia="Arial" w:hAnsi="Palatino Linotype" w:cs="Arial"/>
          <w:i/>
          <w:sz w:val="22"/>
          <w:szCs w:val="22"/>
        </w:rPr>
        <w:t>,</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co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u</w:t>
      </w:r>
      <w:r w:rsidRPr="00621857">
        <w:rPr>
          <w:rFonts w:ascii="Palatino Linotype" w:eastAsia="Arial" w:hAnsi="Palatino Linotype" w:cs="Arial"/>
          <w:i/>
          <w:spacing w:val="-3"/>
          <w:sz w:val="22"/>
          <w:szCs w:val="22"/>
        </w:rPr>
        <w:t>y</w:t>
      </w:r>
      <w:r w:rsidRPr="00621857">
        <w:rPr>
          <w:rFonts w:ascii="Palatino Linotype" w:eastAsia="Arial" w:hAnsi="Palatino Linotype" w:cs="Arial"/>
          <w:i/>
          <w:sz w:val="22"/>
          <w:szCs w:val="22"/>
        </w:rPr>
        <w:t>eron</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con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3"/>
          <w:sz w:val="22"/>
          <w:szCs w:val="22"/>
        </w:rPr>
        <w:t>e</w:t>
      </w:r>
      <w:r w:rsidRPr="00621857">
        <w:rPr>
          <w:rFonts w:ascii="Palatino Linotype" w:eastAsia="Arial" w:hAnsi="Palatino Linotype" w:cs="Arial"/>
          <w:i/>
          <w:spacing w:val="1"/>
          <w:sz w:val="22"/>
          <w:szCs w:val="22"/>
        </w:rPr>
        <w:t>m</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s</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ón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de</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un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u</w:t>
      </w:r>
      <w:r w:rsidRPr="00621857">
        <w:rPr>
          <w:rFonts w:ascii="Palatino Linotype" w:eastAsia="Arial" w:hAnsi="Palatino Linotype" w:cs="Arial"/>
          <w:i/>
          <w:spacing w:val="-3"/>
          <w:sz w:val="22"/>
          <w:szCs w:val="22"/>
        </w:rPr>
        <w:t>d</w:t>
      </w:r>
      <w:r w:rsidRPr="00621857">
        <w:rPr>
          <w:rFonts w:ascii="Palatino Linotype" w:eastAsia="Arial" w:hAnsi="Palatino Linotype" w:cs="Arial"/>
          <w:i/>
          <w:sz w:val="22"/>
          <w:szCs w:val="22"/>
        </w:rPr>
        <w:t>o d</w:t>
      </w:r>
      <w:r w:rsidRPr="00621857">
        <w:rPr>
          <w:rFonts w:ascii="Palatino Linotype" w:eastAsia="Arial" w:hAnsi="Palatino Linotype" w:cs="Arial"/>
          <w:i/>
          <w:spacing w:val="-1"/>
          <w:sz w:val="22"/>
          <w:szCs w:val="22"/>
        </w:rPr>
        <w:t>e</w:t>
      </w:r>
      <w:r w:rsidRPr="00621857">
        <w:rPr>
          <w:rFonts w:ascii="Palatino Linotype" w:eastAsia="Arial" w:hAnsi="Palatino Linotype" w:cs="Arial"/>
          <w:i/>
          <w:spacing w:val="-2"/>
          <w:sz w:val="22"/>
          <w:szCs w:val="22"/>
        </w:rPr>
        <w:t>s</w:t>
      </w:r>
      <w:r w:rsidRPr="00621857">
        <w:rPr>
          <w:rFonts w:ascii="Palatino Linotype" w:eastAsia="Arial" w:hAnsi="Palatino Linotype" w:cs="Arial"/>
          <w:i/>
          <w:spacing w:val="3"/>
          <w:sz w:val="22"/>
          <w:szCs w:val="22"/>
        </w:rPr>
        <w:t>f</w:t>
      </w:r>
      <w:r w:rsidRPr="00621857">
        <w:rPr>
          <w:rFonts w:ascii="Palatino Linotype" w:eastAsia="Arial" w:hAnsi="Palatino Linotype" w:cs="Arial"/>
          <w:i/>
          <w:sz w:val="22"/>
          <w:szCs w:val="22"/>
        </w:rPr>
        <w:t>a</w:t>
      </w:r>
      <w:r w:rsidRPr="00621857">
        <w:rPr>
          <w:rFonts w:ascii="Palatino Linotype" w:eastAsia="Arial" w:hAnsi="Palatino Linotype" w:cs="Arial"/>
          <w:i/>
          <w:spacing w:val="-3"/>
          <w:sz w:val="22"/>
          <w:szCs w:val="22"/>
        </w:rPr>
        <w:t>v</w:t>
      </w:r>
      <w:r w:rsidRPr="00621857">
        <w:rPr>
          <w:rFonts w:ascii="Palatino Linotype" w:eastAsia="Arial" w:hAnsi="Palatino Linotype" w:cs="Arial"/>
          <w:i/>
          <w:sz w:val="22"/>
          <w:szCs w:val="22"/>
        </w:rPr>
        <w:t>orab</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a</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os</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nt</w:t>
      </w:r>
      <w:r w:rsidRPr="00621857">
        <w:rPr>
          <w:rFonts w:ascii="Palatino Linotype" w:eastAsia="Arial" w:hAnsi="Palatino Linotype" w:cs="Arial"/>
          <w:i/>
          <w:spacing w:val="-2"/>
          <w:sz w:val="22"/>
          <w:szCs w:val="22"/>
        </w:rPr>
        <w:t>er</w:t>
      </w:r>
      <w:r w:rsidRPr="00621857">
        <w:rPr>
          <w:rFonts w:ascii="Palatino Linotype" w:eastAsia="Arial" w:hAnsi="Palatino Linotype" w:cs="Arial"/>
          <w:i/>
          <w:sz w:val="22"/>
          <w:szCs w:val="22"/>
        </w:rPr>
        <w:t>es</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s</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e</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so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es d</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l</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a</w:t>
      </w:r>
      <w:r w:rsidRPr="00621857">
        <w:rPr>
          <w:rFonts w:ascii="Palatino Linotype" w:eastAsia="Arial" w:hAnsi="Palatino Linotype" w:cs="Arial"/>
          <w:i/>
          <w:spacing w:val="-3"/>
          <w:sz w:val="22"/>
          <w:szCs w:val="22"/>
        </w:rPr>
        <w:t>c</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or</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co</w:t>
      </w:r>
      <w:r w:rsidRPr="00621857">
        <w:rPr>
          <w:rFonts w:ascii="Palatino Linotype" w:eastAsia="Arial" w:hAnsi="Palatino Linotype" w:cs="Arial"/>
          <w:i/>
          <w:spacing w:val="-1"/>
          <w:sz w:val="22"/>
          <w:szCs w:val="22"/>
        </w:rPr>
        <w:t>n</w:t>
      </w:r>
      <w:r w:rsidRPr="00621857">
        <w:rPr>
          <w:rFonts w:ascii="Palatino Linotype" w:eastAsia="Arial" w:hAnsi="Palatino Linotype" w:cs="Arial"/>
          <w:i/>
          <w:spacing w:val="4"/>
          <w:sz w:val="22"/>
          <w:szCs w:val="22"/>
        </w:rPr>
        <w:t>s</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u</w:t>
      </w:r>
      <w:r w:rsidRPr="00621857">
        <w:rPr>
          <w:rFonts w:ascii="Palatino Linotype" w:eastAsia="Arial" w:hAnsi="Palatino Linotype" w:cs="Arial"/>
          <w:i/>
          <w:spacing w:val="-3"/>
          <w:sz w:val="22"/>
          <w:szCs w:val="22"/>
        </w:rPr>
        <w:t>y</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3"/>
          <w:sz w:val="22"/>
          <w:szCs w:val="22"/>
        </w:rPr>
        <w:t>n</w:t>
      </w:r>
      <w:r w:rsidRPr="00621857">
        <w:rPr>
          <w:rFonts w:ascii="Palatino Linotype" w:eastAsia="Arial" w:hAnsi="Palatino Linotype" w:cs="Arial"/>
          <w:i/>
          <w:spacing w:val="3"/>
          <w:sz w:val="22"/>
          <w:szCs w:val="22"/>
        </w:rPr>
        <w:t>f</w:t>
      </w:r>
      <w:r w:rsidRPr="00621857">
        <w:rPr>
          <w:rFonts w:ascii="Palatino Linotype" w:eastAsia="Arial" w:hAnsi="Palatino Linotype" w:cs="Arial"/>
          <w:i/>
          <w:spacing w:val="-3"/>
          <w:sz w:val="22"/>
          <w:szCs w:val="22"/>
        </w:rPr>
        <w:t>o</w:t>
      </w:r>
      <w:r w:rsidRPr="00621857">
        <w:rPr>
          <w:rFonts w:ascii="Palatino Linotype" w:eastAsia="Arial" w:hAnsi="Palatino Linotype" w:cs="Arial"/>
          <w:i/>
          <w:spacing w:val="1"/>
          <w:sz w:val="22"/>
          <w:szCs w:val="22"/>
        </w:rPr>
        <w:t>rm</w:t>
      </w:r>
      <w:r w:rsidRPr="00621857">
        <w:rPr>
          <w:rFonts w:ascii="Palatino Linotype" w:eastAsia="Arial" w:hAnsi="Palatino Linotype" w:cs="Arial"/>
          <w:i/>
          <w:sz w:val="22"/>
          <w:szCs w:val="22"/>
        </w:rPr>
        <w:t>ac</w:t>
      </w:r>
      <w:r w:rsidRPr="00621857">
        <w:rPr>
          <w:rFonts w:ascii="Palatino Linotype" w:eastAsia="Arial" w:hAnsi="Palatino Linotype" w:cs="Arial"/>
          <w:i/>
          <w:spacing w:val="-4"/>
          <w:sz w:val="22"/>
          <w:szCs w:val="22"/>
        </w:rPr>
        <w:t>i</w:t>
      </w:r>
      <w:r w:rsidRPr="00621857">
        <w:rPr>
          <w:rFonts w:ascii="Palatino Linotype" w:eastAsia="Arial" w:hAnsi="Palatino Linotype" w:cs="Arial"/>
          <w:i/>
          <w:sz w:val="22"/>
          <w:szCs w:val="22"/>
        </w:rPr>
        <w:t>ón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co</w:t>
      </w:r>
      <w:r w:rsidRPr="00621857">
        <w:rPr>
          <w:rFonts w:ascii="Palatino Linotype" w:eastAsia="Arial" w:hAnsi="Palatino Linotype" w:cs="Arial"/>
          <w:i/>
          <w:spacing w:val="-3"/>
          <w:sz w:val="22"/>
          <w:szCs w:val="22"/>
        </w:rPr>
        <w:t>n</w:t>
      </w:r>
      <w:r w:rsidRPr="00621857">
        <w:rPr>
          <w:rFonts w:ascii="Palatino Linotype" w:eastAsia="Arial" w:hAnsi="Palatino Linotype" w:cs="Arial"/>
          <w:i/>
          <w:spacing w:val="3"/>
          <w:sz w:val="22"/>
          <w:szCs w:val="22"/>
        </w:rPr>
        <w:t>f</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nc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 co</w:t>
      </w:r>
      <w:r w:rsidRPr="00621857">
        <w:rPr>
          <w:rFonts w:ascii="Palatino Linotype" w:eastAsia="Arial" w:hAnsi="Palatino Linotype" w:cs="Arial"/>
          <w:i/>
          <w:spacing w:val="-3"/>
          <w:sz w:val="22"/>
          <w:szCs w:val="22"/>
        </w:rPr>
        <w:t>n</w:t>
      </w:r>
      <w:r w:rsidRPr="00621857">
        <w:rPr>
          <w:rFonts w:ascii="Palatino Linotype" w:eastAsia="Arial" w:hAnsi="Palatino Linotype" w:cs="Arial"/>
          <w:i/>
          <w:spacing w:val="3"/>
          <w:sz w:val="22"/>
          <w:szCs w:val="22"/>
        </w:rPr>
        <w:t>f</w:t>
      </w:r>
      <w:r w:rsidRPr="00621857">
        <w:rPr>
          <w:rFonts w:ascii="Palatino Linotype" w:eastAsia="Arial" w:hAnsi="Palatino Linotype" w:cs="Arial"/>
          <w:i/>
          <w:sz w:val="22"/>
          <w:szCs w:val="22"/>
        </w:rPr>
        <w:t>o</w:t>
      </w:r>
      <w:r w:rsidRPr="00621857">
        <w:rPr>
          <w:rFonts w:ascii="Palatino Linotype" w:eastAsia="Arial" w:hAnsi="Palatino Linotype" w:cs="Arial"/>
          <w:i/>
          <w:spacing w:val="-2"/>
          <w:sz w:val="22"/>
          <w:szCs w:val="22"/>
        </w:rPr>
        <w:t>r</w:t>
      </w:r>
      <w:r w:rsidRPr="00621857">
        <w:rPr>
          <w:rFonts w:ascii="Palatino Linotype" w:eastAsia="Arial" w:hAnsi="Palatino Linotype" w:cs="Arial"/>
          <w:i/>
          <w:spacing w:val="1"/>
          <w:sz w:val="22"/>
          <w:szCs w:val="22"/>
        </w:rPr>
        <w:t>m</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a</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sp</w:t>
      </w:r>
      <w:r w:rsidRPr="00621857">
        <w:rPr>
          <w:rFonts w:ascii="Palatino Linotype" w:eastAsia="Arial" w:hAnsi="Palatino Linotype" w:cs="Arial"/>
          <w:i/>
          <w:spacing w:val="-1"/>
          <w:sz w:val="22"/>
          <w:szCs w:val="22"/>
        </w:rPr>
        <w:t>u</w:t>
      </w:r>
      <w:r w:rsidRPr="00621857">
        <w:rPr>
          <w:rFonts w:ascii="Palatino Linotype" w:eastAsia="Arial" w:hAnsi="Palatino Linotype" w:cs="Arial"/>
          <w:i/>
          <w:sz w:val="22"/>
          <w:szCs w:val="22"/>
        </w:rPr>
        <w:t>esto</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en</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el</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ar</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4"/>
          <w:sz w:val="22"/>
          <w:szCs w:val="22"/>
        </w:rPr>
        <w:t>í</w:t>
      </w:r>
      <w:r w:rsidRPr="00621857">
        <w:rPr>
          <w:rFonts w:ascii="Palatino Linotype" w:eastAsia="Arial" w:hAnsi="Palatino Linotype" w:cs="Arial"/>
          <w:i/>
          <w:sz w:val="22"/>
          <w:szCs w:val="22"/>
        </w:rPr>
        <w:t>cu</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1</w:t>
      </w:r>
      <w:r w:rsidRPr="00621857">
        <w:rPr>
          <w:rFonts w:ascii="Palatino Linotype" w:eastAsia="Arial" w:hAnsi="Palatino Linotype" w:cs="Arial"/>
          <w:i/>
          <w:spacing w:val="-1"/>
          <w:sz w:val="22"/>
          <w:szCs w:val="22"/>
        </w:rPr>
        <w:t>8</w:t>
      </w:r>
      <w:r w:rsidRPr="00621857">
        <w:rPr>
          <w:rFonts w:ascii="Palatino Linotype" w:eastAsia="Arial" w:hAnsi="Palatino Linotype" w:cs="Arial"/>
          <w:i/>
          <w:sz w:val="22"/>
          <w:szCs w:val="22"/>
        </w:rPr>
        <w:t>,</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pacing w:val="1"/>
          <w:sz w:val="22"/>
          <w:szCs w:val="22"/>
        </w:rPr>
        <w:t>fr</w:t>
      </w:r>
      <w:r w:rsidRPr="00621857">
        <w:rPr>
          <w:rFonts w:ascii="Palatino Linotype" w:eastAsia="Arial" w:hAnsi="Palatino Linotype" w:cs="Arial"/>
          <w:i/>
          <w:sz w:val="22"/>
          <w:szCs w:val="22"/>
        </w:rPr>
        <w:t>acc</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3"/>
          <w:sz w:val="22"/>
          <w:szCs w:val="22"/>
        </w:rPr>
        <w:t>ó</w:t>
      </w:r>
      <w:r w:rsidRPr="00621857">
        <w:rPr>
          <w:rFonts w:ascii="Palatino Linotype" w:eastAsia="Arial" w:hAnsi="Palatino Linotype" w:cs="Arial"/>
          <w:i/>
          <w:sz w:val="22"/>
          <w:szCs w:val="22"/>
        </w:rPr>
        <w:t>n</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I</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z w:val="22"/>
          <w:szCs w:val="22"/>
        </w:rPr>
        <w:t>de</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8"/>
          <w:sz w:val="22"/>
          <w:szCs w:val="22"/>
        </w:rPr>
        <w:t xml:space="preserve"> </w:t>
      </w:r>
      <w:r w:rsidRPr="00621857">
        <w:rPr>
          <w:rFonts w:ascii="Palatino Linotype" w:eastAsia="Arial" w:hAnsi="Palatino Linotype" w:cs="Arial"/>
          <w:i/>
          <w:sz w:val="22"/>
          <w:szCs w:val="22"/>
        </w:rPr>
        <w:t>L</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y</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F</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d</w:t>
      </w:r>
      <w:r w:rsidRPr="00621857">
        <w:rPr>
          <w:rFonts w:ascii="Palatino Linotype" w:eastAsia="Arial" w:hAnsi="Palatino Linotype" w:cs="Arial"/>
          <w:i/>
          <w:spacing w:val="-3"/>
          <w:sz w:val="22"/>
          <w:szCs w:val="22"/>
        </w:rPr>
        <w:t>e</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al</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de Trans</w:t>
      </w:r>
      <w:r w:rsidRPr="00621857">
        <w:rPr>
          <w:rFonts w:ascii="Palatino Linotype" w:eastAsia="Arial" w:hAnsi="Palatino Linotype" w:cs="Arial"/>
          <w:i/>
          <w:spacing w:val="-1"/>
          <w:sz w:val="22"/>
          <w:szCs w:val="22"/>
        </w:rPr>
        <w:t>p</w:t>
      </w:r>
      <w:r w:rsidRPr="00621857">
        <w:rPr>
          <w:rFonts w:ascii="Palatino Linotype" w:eastAsia="Arial" w:hAnsi="Palatino Linotype" w:cs="Arial"/>
          <w:i/>
          <w:sz w:val="22"/>
          <w:szCs w:val="22"/>
        </w:rPr>
        <w:t>arenc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 xml:space="preserve">a y </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 xml:space="preserve">cceso a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 xml:space="preserve">a </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3"/>
          <w:sz w:val="22"/>
          <w:szCs w:val="22"/>
        </w:rPr>
        <w:t>n</w:t>
      </w:r>
      <w:r w:rsidRPr="00621857">
        <w:rPr>
          <w:rFonts w:ascii="Palatino Linotype" w:eastAsia="Arial" w:hAnsi="Palatino Linotype" w:cs="Arial"/>
          <w:i/>
          <w:spacing w:val="1"/>
          <w:sz w:val="22"/>
          <w:szCs w:val="22"/>
        </w:rPr>
        <w:t>f</w:t>
      </w:r>
      <w:r w:rsidRPr="00621857">
        <w:rPr>
          <w:rFonts w:ascii="Palatino Linotype" w:eastAsia="Arial" w:hAnsi="Palatino Linotype" w:cs="Arial"/>
          <w:i/>
          <w:sz w:val="22"/>
          <w:szCs w:val="22"/>
        </w:rPr>
        <w:t>o</w:t>
      </w:r>
      <w:r w:rsidRPr="00621857">
        <w:rPr>
          <w:rFonts w:ascii="Palatino Linotype" w:eastAsia="Arial" w:hAnsi="Palatino Linotype" w:cs="Arial"/>
          <w:i/>
          <w:spacing w:val="-2"/>
          <w:sz w:val="22"/>
          <w:szCs w:val="22"/>
        </w:rPr>
        <w:t>r</w:t>
      </w:r>
      <w:r w:rsidRPr="00621857">
        <w:rPr>
          <w:rFonts w:ascii="Palatino Linotype" w:eastAsia="Arial" w:hAnsi="Palatino Linotype" w:cs="Arial"/>
          <w:i/>
          <w:spacing w:val="1"/>
          <w:sz w:val="22"/>
          <w:szCs w:val="22"/>
        </w:rPr>
        <w:t>m</w:t>
      </w:r>
      <w:r w:rsidRPr="00621857">
        <w:rPr>
          <w:rFonts w:ascii="Palatino Linotype" w:eastAsia="Arial" w:hAnsi="Palatino Linotype" w:cs="Arial"/>
          <w:i/>
          <w:sz w:val="22"/>
          <w:szCs w:val="22"/>
        </w:rPr>
        <w:t>ac</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3"/>
          <w:sz w:val="22"/>
          <w:szCs w:val="22"/>
        </w:rPr>
        <w:t>ó</w:t>
      </w:r>
      <w:r w:rsidRPr="00621857">
        <w:rPr>
          <w:rFonts w:ascii="Palatino Linotype" w:eastAsia="Arial" w:hAnsi="Palatino Linotype" w:cs="Arial"/>
          <w:i/>
          <w:sz w:val="22"/>
          <w:szCs w:val="22"/>
        </w:rPr>
        <w:t xml:space="preserve">n </w:t>
      </w:r>
      <w:r w:rsidRPr="00621857">
        <w:rPr>
          <w:rFonts w:ascii="Palatino Linotype" w:eastAsia="Arial" w:hAnsi="Palatino Linotype" w:cs="Arial"/>
          <w:i/>
          <w:spacing w:val="-1"/>
          <w:sz w:val="22"/>
          <w:szCs w:val="22"/>
        </w:rPr>
        <w:t>P</w:t>
      </w:r>
      <w:r w:rsidRPr="00621857">
        <w:rPr>
          <w:rFonts w:ascii="Palatino Linotype" w:eastAsia="Arial" w:hAnsi="Palatino Linotype" w:cs="Arial"/>
          <w:i/>
          <w:sz w:val="22"/>
          <w:szCs w:val="22"/>
        </w:rPr>
        <w:t>ú</w:t>
      </w:r>
      <w:r w:rsidRPr="00621857">
        <w:rPr>
          <w:rFonts w:ascii="Palatino Linotype" w:eastAsia="Arial" w:hAnsi="Palatino Linotype" w:cs="Arial"/>
          <w:i/>
          <w:spacing w:val="-1"/>
          <w:sz w:val="22"/>
          <w:szCs w:val="22"/>
        </w:rPr>
        <w:t>bli</w:t>
      </w:r>
      <w:r w:rsidRPr="00621857">
        <w:rPr>
          <w:rFonts w:ascii="Palatino Linotype" w:eastAsia="Arial" w:hAnsi="Palatino Linotype" w:cs="Arial"/>
          <w:i/>
          <w:sz w:val="22"/>
          <w:szCs w:val="22"/>
        </w:rPr>
        <w:t>ca</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1"/>
          <w:sz w:val="22"/>
          <w:szCs w:val="22"/>
        </w:rPr>
        <w:t>G</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b</w:t>
      </w:r>
      <w:r w:rsidRPr="00621857">
        <w:rPr>
          <w:rFonts w:ascii="Palatino Linotype" w:eastAsia="Arial" w:hAnsi="Palatino Linotype" w:cs="Arial"/>
          <w:i/>
          <w:sz w:val="22"/>
          <w:szCs w:val="22"/>
        </w:rPr>
        <w:t>ern</w:t>
      </w:r>
      <w:r w:rsidRPr="00621857">
        <w:rPr>
          <w:rFonts w:ascii="Palatino Linotype" w:eastAsia="Arial" w:hAnsi="Palatino Linotype" w:cs="Arial"/>
          <w:i/>
          <w:spacing w:val="-3"/>
          <w:sz w:val="22"/>
          <w:szCs w:val="22"/>
        </w:rPr>
        <w:t>a</w:t>
      </w:r>
      <w:r w:rsidRPr="00621857">
        <w:rPr>
          <w:rFonts w:ascii="Palatino Linotype" w:eastAsia="Arial" w:hAnsi="Palatino Linotype" w:cs="Arial"/>
          <w:i/>
          <w:spacing w:val="1"/>
          <w:sz w:val="22"/>
          <w:szCs w:val="22"/>
        </w:rPr>
        <w:t>m</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nt</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b/>
          <w:i/>
          <w:spacing w:val="-1"/>
          <w:sz w:val="22"/>
          <w:szCs w:val="22"/>
        </w:rPr>
        <w:t>N</w:t>
      </w:r>
      <w:r w:rsidRPr="00621857">
        <w:rPr>
          <w:rFonts w:ascii="Palatino Linotype" w:eastAsia="Arial" w:hAnsi="Palatino Linotype" w:cs="Arial"/>
          <w:b/>
          <w:i/>
          <w:sz w:val="22"/>
          <w:szCs w:val="22"/>
        </w:rPr>
        <w:t>o o</w:t>
      </w:r>
      <w:r w:rsidRPr="00621857">
        <w:rPr>
          <w:rFonts w:ascii="Palatino Linotype" w:eastAsia="Arial" w:hAnsi="Palatino Linotype" w:cs="Arial"/>
          <w:b/>
          <w:i/>
          <w:spacing w:val="-1"/>
          <w:sz w:val="22"/>
          <w:szCs w:val="22"/>
        </w:rPr>
        <w:t>b</w:t>
      </w:r>
      <w:r w:rsidRPr="00621857">
        <w:rPr>
          <w:rFonts w:ascii="Palatino Linotype" w:eastAsia="Arial" w:hAnsi="Palatino Linotype" w:cs="Arial"/>
          <w:b/>
          <w:i/>
          <w:sz w:val="22"/>
          <w:szCs w:val="22"/>
        </w:rPr>
        <w:t>s</w:t>
      </w:r>
      <w:r w:rsidRPr="00621857">
        <w:rPr>
          <w:rFonts w:ascii="Palatino Linotype" w:eastAsia="Arial" w:hAnsi="Palatino Linotype" w:cs="Arial"/>
          <w:b/>
          <w:i/>
          <w:spacing w:val="1"/>
          <w:sz w:val="22"/>
          <w:szCs w:val="22"/>
        </w:rPr>
        <w:t>t</w:t>
      </w:r>
      <w:r w:rsidRPr="00621857">
        <w:rPr>
          <w:rFonts w:ascii="Palatino Linotype" w:eastAsia="Arial" w:hAnsi="Palatino Linotype" w:cs="Arial"/>
          <w:b/>
          <w:i/>
          <w:sz w:val="22"/>
          <w:szCs w:val="22"/>
        </w:rPr>
        <w:t>a</w:t>
      </w:r>
      <w:r w:rsidRPr="00621857">
        <w:rPr>
          <w:rFonts w:ascii="Palatino Linotype" w:eastAsia="Arial" w:hAnsi="Palatino Linotype" w:cs="Arial"/>
          <w:b/>
          <w:i/>
          <w:spacing w:val="-3"/>
          <w:sz w:val="22"/>
          <w:szCs w:val="22"/>
        </w:rPr>
        <w:t>n</w:t>
      </w:r>
      <w:r w:rsidRPr="00621857">
        <w:rPr>
          <w:rFonts w:ascii="Palatino Linotype" w:eastAsia="Arial" w:hAnsi="Palatino Linotype" w:cs="Arial"/>
          <w:b/>
          <w:i/>
          <w:spacing w:val="1"/>
          <w:sz w:val="22"/>
          <w:szCs w:val="22"/>
        </w:rPr>
        <w:t>t</w:t>
      </w:r>
      <w:r w:rsidRPr="00621857">
        <w:rPr>
          <w:rFonts w:ascii="Palatino Linotype" w:eastAsia="Arial" w:hAnsi="Palatino Linotype" w:cs="Arial"/>
          <w:b/>
          <w:i/>
          <w:sz w:val="22"/>
          <w:szCs w:val="22"/>
        </w:rPr>
        <w:t>e, proce</w:t>
      </w:r>
      <w:r w:rsidRPr="00621857">
        <w:rPr>
          <w:rFonts w:ascii="Palatino Linotype" w:eastAsia="Arial" w:hAnsi="Palatino Linotype" w:cs="Arial"/>
          <w:b/>
          <w:i/>
          <w:spacing w:val="-3"/>
          <w:sz w:val="22"/>
          <w:szCs w:val="22"/>
        </w:rPr>
        <w:t>d</w:t>
      </w:r>
      <w:r w:rsidRPr="00621857">
        <w:rPr>
          <w:rFonts w:ascii="Palatino Linotype" w:eastAsia="Arial" w:hAnsi="Palatino Linotype" w:cs="Arial"/>
          <w:b/>
          <w:i/>
          <w:sz w:val="22"/>
          <w:szCs w:val="22"/>
        </w:rPr>
        <w:t xml:space="preserve">e </w:t>
      </w:r>
      <w:r w:rsidRPr="00621857">
        <w:rPr>
          <w:rFonts w:ascii="Palatino Linotype" w:eastAsia="Arial" w:hAnsi="Palatino Linotype" w:cs="Arial"/>
          <w:b/>
          <w:i/>
          <w:spacing w:val="-1"/>
          <w:sz w:val="22"/>
          <w:szCs w:val="22"/>
        </w:rPr>
        <w:t>l</w:t>
      </w:r>
      <w:r w:rsidRPr="00621857">
        <w:rPr>
          <w:rFonts w:ascii="Palatino Linotype" w:eastAsia="Arial" w:hAnsi="Palatino Linotype" w:cs="Arial"/>
          <w:b/>
          <w:i/>
          <w:sz w:val="22"/>
          <w:szCs w:val="22"/>
        </w:rPr>
        <w:t>a e</w:t>
      </w:r>
      <w:r w:rsidRPr="00621857">
        <w:rPr>
          <w:rFonts w:ascii="Palatino Linotype" w:eastAsia="Arial" w:hAnsi="Palatino Linotype" w:cs="Arial"/>
          <w:b/>
          <w:i/>
          <w:spacing w:val="-1"/>
          <w:sz w:val="22"/>
          <w:szCs w:val="22"/>
        </w:rPr>
        <w:t>n</w:t>
      </w:r>
      <w:r w:rsidRPr="00621857">
        <w:rPr>
          <w:rFonts w:ascii="Palatino Linotype" w:eastAsia="Arial" w:hAnsi="Palatino Linotype" w:cs="Arial"/>
          <w:b/>
          <w:i/>
          <w:spacing w:val="1"/>
          <w:sz w:val="22"/>
          <w:szCs w:val="22"/>
        </w:rPr>
        <w:t>tr</w:t>
      </w:r>
      <w:r w:rsidRPr="00621857">
        <w:rPr>
          <w:rFonts w:ascii="Palatino Linotype" w:eastAsia="Arial" w:hAnsi="Palatino Linotype" w:cs="Arial"/>
          <w:b/>
          <w:i/>
          <w:spacing w:val="-3"/>
          <w:sz w:val="22"/>
          <w:szCs w:val="22"/>
        </w:rPr>
        <w:t>e</w:t>
      </w:r>
      <w:r w:rsidRPr="00621857">
        <w:rPr>
          <w:rFonts w:ascii="Palatino Linotype" w:eastAsia="Arial" w:hAnsi="Palatino Linotype" w:cs="Arial"/>
          <w:b/>
          <w:i/>
          <w:spacing w:val="2"/>
          <w:sz w:val="22"/>
          <w:szCs w:val="22"/>
        </w:rPr>
        <w:t>g</w:t>
      </w:r>
      <w:r w:rsidRPr="00621857">
        <w:rPr>
          <w:rFonts w:ascii="Palatino Linotype" w:eastAsia="Arial" w:hAnsi="Palatino Linotype" w:cs="Arial"/>
          <w:b/>
          <w:i/>
          <w:sz w:val="22"/>
          <w:szCs w:val="22"/>
        </w:rPr>
        <w:t>a d</w:t>
      </w:r>
      <w:r w:rsidRPr="00621857">
        <w:rPr>
          <w:rFonts w:ascii="Palatino Linotype" w:eastAsia="Arial" w:hAnsi="Palatino Linotype" w:cs="Arial"/>
          <w:b/>
          <w:i/>
          <w:spacing w:val="-3"/>
          <w:sz w:val="22"/>
          <w:szCs w:val="22"/>
        </w:rPr>
        <w:t>e</w:t>
      </w:r>
      <w:r w:rsidRPr="00621857">
        <w:rPr>
          <w:rFonts w:ascii="Palatino Linotype" w:eastAsia="Arial" w:hAnsi="Palatino Linotype" w:cs="Arial"/>
          <w:b/>
          <w:i/>
          <w:sz w:val="22"/>
          <w:szCs w:val="22"/>
        </w:rPr>
        <w:t>l n</w:t>
      </w:r>
      <w:r w:rsidRPr="00621857">
        <w:rPr>
          <w:rFonts w:ascii="Palatino Linotype" w:eastAsia="Arial" w:hAnsi="Palatino Linotype" w:cs="Arial"/>
          <w:b/>
          <w:i/>
          <w:spacing w:val="-1"/>
          <w:sz w:val="22"/>
          <w:szCs w:val="22"/>
        </w:rPr>
        <w:t>o</w:t>
      </w:r>
      <w:r w:rsidRPr="00621857">
        <w:rPr>
          <w:rFonts w:ascii="Palatino Linotype" w:eastAsia="Arial" w:hAnsi="Palatino Linotype" w:cs="Arial"/>
          <w:b/>
          <w:i/>
          <w:spacing w:val="1"/>
          <w:sz w:val="22"/>
          <w:szCs w:val="22"/>
        </w:rPr>
        <w:t>m</w:t>
      </w:r>
      <w:r w:rsidRPr="00621857">
        <w:rPr>
          <w:rFonts w:ascii="Palatino Linotype" w:eastAsia="Arial" w:hAnsi="Palatino Linotype" w:cs="Arial"/>
          <w:b/>
          <w:i/>
          <w:sz w:val="22"/>
          <w:szCs w:val="22"/>
        </w:rPr>
        <w:t>bre</w:t>
      </w:r>
      <w:r w:rsidRPr="00621857">
        <w:rPr>
          <w:rFonts w:ascii="Palatino Linotype" w:eastAsia="Arial" w:hAnsi="Palatino Linotype" w:cs="Arial"/>
          <w:b/>
          <w:i/>
          <w:spacing w:val="33"/>
          <w:sz w:val="22"/>
          <w:szCs w:val="22"/>
        </w:rPr>
        <w:t xml:space="preserve"> </w:t>
      </w:r>
      <w:r w:rsidRPr="00621857">
        <w:rPr>
          <w:rFonts w:ascii="Palatino Linotype" w:eastAsia="Arial" w:hAnsi="Palatino Linotype" w:cs="Arial"/>
          <w:b/>
          <w:i/>
          <w:sz w:val="22"/>
          <w:szCs w:val="22"/>
        </w:rPr>
        <w:t>de</w:t>
      </w:r>
      <w:r w:rsidRPr="00621857">
        <w:rPr>
          <w:rFonts w:ascii="Palatino Linotype" w:eastAsia="Arial" w:hAnsi="Palatino Linotype" w:cs="Arial"/>
          <w:b/>
          <w:i/>
          <w:spacing w:val="32"/>
          <w:sz w:val="22"/>
          <w:szCs w:val="22"/>
        </w:rPr>
        <w:t xml:space="preserve"> </w:t>
      </w:r>
      <w:r w:rsidRPr="00621857">
        <w:rPr>
          <w:rFonts w:ascii="Palatino Linotype" w:eastAsia="Arial" w:hAnsi="Palatino Linotype" w:cs="Arial"/>
          <w:b/>
          <w:i/>
          <w:spacing w:val="-1"/>
          <w:sz w:val="22"/>
          <w:szCs w:val="22"/>
        </w:rPr>
        <w:t>l</w:t>
      </w:r>
      <w:r w:rsidRPr="00621857">
        <w:rPr>
          <w:rFonts w:ascii="Palatino Linotype" w:eastAsia="Arial" w:hAnsi="Palatino Linotype" w:cs="Arial"/>
          <w:b/>
          <w:i/>
          <w:sz w:val="22"/>
          <w:szCs w:val="22"/>
        </w:rPr>
        <w:t>os</w:t>
      </w:r>
      <w:r w:rsidRPr="00621857">
        <w:rPr>
          <w:rFonts w:ascii="Palatino Linotype" w:eastAsia="Arial" w:hAnsi="Palatino Linotype" w:cs="Arial"/>
          <w:b/>
          <w:i/>
          <w:spacing w:val="32"/>
          <w:sz w:val="22"/>
          <w:szCs w:val="22"/>
        </w:rPr>
        <w:t xml:space="preserve"> </w:t>
      </w:r>
      <w:r w:rsidRPr="00621857">
        <w:rPr>
          <w:rFonts w:ascii="Palatino Linotype" w:eastAsia="Arial" w:hAnsi="Palatino Linotype" w:cs="Arial"/>
          <w:b/>
          <w:i/>
          <w:sz w:val="22"/>
          <w:szCs w:val="22"/>
        </w:rPr>
        <w:t>a</w:t>
      </w:r>
      <w:r w:rsidRPr="00621857">
        <w:rPr>
          <w:rFonts w:ascii="Palatino Linotype" w:eastAsia="Arial" w:hAnsi="Palatino Linotype" w:cs="Arial"/>
          <w:b/>
          <w:i/>
          <w:spacing w:val="-3"/>
          <w:sz w:val="22"/>
          <w:szCs w:val="22"/>
        </w:rPr>
        <w:t>c</w:t>
      </w:r>
      <w:r w:rsidRPr="00621857">
        <w:rPr>
          <w:rFonts w:ascii="Palatino Linotype" w:eastAsia="Arial" w:hAnsi="Palatino Linotype" w:cs="Arial"/>
          <w:b/>
          <w:i/>
          <w:spacing w:val="1"/>
          <w:sz w:val="22"/>
          <w:szCs w:val="22"/>
        </w:rPr>
        <w:t>t</w:t>
      </w:r>
      <w:r w:rsidRPr="00621857">
        <w:rPr>
          <w:rFonts w:ascii="Palatino Linotype" w:eastAsia="Arial" w:hAnsi="Palatino Linotype" w:cs="Arial"/>
          <w:b/>
          <w:i/>
          <w:sz w:val="22"/>
          <w:szCs w:val="22"/>
        </w:rPr>
        <w:t>ores</w:t>
      </w:r>
      <w:r w:rsidRPr="00621857">
        <w:rPr>
          <w:rFonts w:ascii="Palatino Linotype" w:eastAsia="Arial" w:hAnsi="Palatino Linotype" w:cs="Arial"/>
          <w:b/>
          <w:i/>
          <w:spacing w:val="30"/>
          <w:sz w:val="22"/>
          <w:szCs w:val="22"/>
        </w:rPr>
        <w:t xml:space="preserve"> </w:t>
      </w:r>
      <w:r w:rsidRPr="00621857">
        <w:rPr>
          <w:rFonts w:ascii="Palatino Linotype" w:eastAsia="Arial" w:hAnsi="Palatino Linotype" w:cs="Arial"/>
          <w:b/>
          <w:i/>
          <w:sz w:val="22"/>
          <w:szCs w:val="22"/>
        </w:rPr>
        <w:t>en</w:t>
      </w:r>
      <w:r w:rsidRPr="00621857">
        <w:rPr>
          <w:rFonts w:ascii="Palatino Linotype" w:eastAsia="Arial" w:hAnsi="Palatino Linotype" w:cs="Arial"/>
          <w:b/>
          <w:i/>
          <w:spacing w:val="32"/>
          <w:sz w:val="22"/>
          <w:szCs w:val="22"/>
        </w:rPr>
        <w:t xml:space="preserve"> </w:t>
      </w:r>
      <w:r w:rsidRPr="00621857">
        <w:rPr>
          <w:rFonts w:ascii="Palatino Linotype" w:eastAsia="Arial" w:hAnsi="Palatino Linotype" w:cs="Arial"/>
          <w:b/>
          <w:i/>
          <w:spacing w:val="1"/>
          <w:sz w:val="22"/>
          <w:szCs w:val="22"/>
        </w:rPr>
        <w:t>j</w:t>
      </w:r>
      <w:r w:rsidRPr="00621857">
        <w:rPr>
          <w:rFonts w:ascii="Palatino Linotype" w:eastAsia="Arial" w:hAnsi="Palatino Linotype" w:cs="Arial"/>
          <w:b/>
          <w:i/>
          <w:sz w:val="22"/>
          <w:szCs w:val="22"/>
        </w:rPr>
        <w:t>u</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c</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os</w:t>
      </w:r>
      <w:r w:rsidRPr="00621857">
        <w:rPr>
          <w:rFonts w:ascii="Palatino Linotype" w:eastAsia="Arial" w:hAnsi="Palatino Linotype" w:cs="Arial"/>
          <w:b/>
          <w:i/>
          <w:spacing w:val="32"/>
          <w:sz w:val="22"/>
          <w:szCs w:val="22"/>
        </w:rPr>
        <w:t xml:space="preserve"> </w:t>
      </w:r>
      <w:r w:rsidRPr="00621857">
        <w:rPr>
          <w:rFonts w:ascii="Palatino Linotype" w:eastAsia="Arial" w:hAnsi="Palatino Linotype" w:cs="Arial"/>
          <w:b/>
          <w:i/>
          <w:spacing w:val="-1"/>
          <w:sz w:val="22"/>
          <w:szCs w:val="22"/>
        </w:rPr>
        <w:t>l</w:t>
      </w:r>
      <w:r w:rsidRPr="00621857">
        <w:rPr>
          <w:rFonts w:ascii="Palatino Linotype" w:eastAsia="Arial" w:hAnsi="Palatino Linotype" w:cs="Arial"/>
          <w:b/>
          <w:i/>
          <w:sz w:val="22"/>
          <w:szCs w:val="22"/>
        </w:rPr>
        <w:t>a</w:t>
      </w:r>
      <w:r w:rsidRPr="00621857">
        <w:rPr>
          <w:rFonts w:ascii="Palatino Linotype" w:eastAsia="Arial" w:hAnsi="Palatino Linotype" w:cs="Arial"/>
          <w:b/>
          <w:i/>
          <w:spacing w:val="-1"/>
          <w:sz w:val="22"/>
          <w:szCs w:val="22"/>
        </w:rPr>
        <w:t>b</w:t>
      </w:r>
      <w:r w:rsidRPr="00621857">
        <w:rPr>
          <w:rFonts w:ascii="Palatino Linotype" w:eastAsia="Arial" w:hAnsi="Palatino Linotype" w:cs="Arial"/>
          <w:b/>
          <w:i/>
          <w:sz w:val="22"/>
          <w:szCs w:val="22"/>
        </w:rPr>
        <w:t>ora</w:t>
      </w:r>
      <w:r w:rsidRPr="00621857">
        <w:rPr>
          <w:rFonts w:ascii="Palatino Linotype" w:eastAsia="Arial" w:hAnsi="Palatino Linotype" w:cs="Arial"/>
          <w:b/>
          <w:i/>
          <w:spacing w:val="-1"/>
          <w:sz w:val="22"/>
          <w:szCs w:val="22"/>
        </w:rPr>
        <w:t>l</w:t>
      </w:r>
      <w:r w:rsidRPr="00621857">
        <w:rPr>
          <w:rFonts w:ascii="Palatino Linotype" w:eastAsia="Arial" w:hAnsi="Palatino Linotype" w:cs="Arial"/>
          <w:b/>
          <w:i/>
          <w:sz w:val="22"/>
          <w:szCs w:val="22"/>
        </w:rPr>
        <w:t>es</w:t>
      </w:r>
      <w:r w:rsidRPr="00621857">
        <w:rPr>
          <w:rFonts w:ascii="Palatino Linotype" w:eastAsia="Arial" w:hAnsi="Palatino Linotype" w:cs="Arial"/>
          <w:b/>
          <w:i/>
          <w:spacing w:val="32"/>
          <w:sz w:val="22"/>
          <w:szCs w:val="22"/>
        </w:rPr>
        <w:t xml:space="preserve"> </w:t>
      </w:r>
      <w:r w:rsidRPr="00621857">
        <w:rPr>
          <w:rFonts w:ascii="Palatino Linotype" w:eastAsia="Arial" w:hAnsi="Palatino Linotype" w:cs="Arial"/>
          <w:b/>
          <w:i/>
          <w:sz w:val="22"/>
          <w:szCs w:val="22"/>
        </w:rPr>
        <w:t>cu</w:t>
      </w:r>
      <w:r w:rsidRPr="00621857">
        <w:rPr>
          <w:rFonts w:ascii="Palatino Linotype" w:eastAsia="Arial" w:hAnsi="Palatino Linotype" w:cs="Arial"/>
          <w:b/>
          <w:i/>
          <w:spacing w:val="-1"/>
          <w:sz w:val="22"/>
          <w:szCs w:val="22"/>
        </w:rPr>
        <w:t>a</w:t>
      </w:r>
      <w:r w:rsidRPr="00621857">
        <w:rPr>
          <w:rFonts w:ascii="Palatino Linotype" w:eastAsia="Arial" w:hAnsi="Palatino Linotype" w:cs="Arial"/>
          <w:b/>
          <w:i/>
          <w:sz w:val="22"/>
          <w:szCs w:val="22"/>
        </w:rPr>
        <w:t>n</w:t>
      </w:r>
      <w:r w:rsidRPr="00621857">
        <w:rPr>
          <w:rFonts w:ascii="Palatino Linotype" w:eastAsia="Arial" w:hAnsi="Palatino Linotype" w:cs="Arial"/>
          <w:b/>
          <w:i/>
          <w:spacing w:val="2"/>
          <w:sz w:val="22"/>
          <w:szCs w:val="22"/>
        </w:rPr>
        <w:t>d</w:t>
      </w:r>
      <w:r w:rsidRPr="00621857">
        <w:rPr>
          <w:rFonts w:ascii="Palatino Linotype" w:eastAsia="Arial" w:hAnsi="Palatino Linotype" w:cs="Arial"/>
          <w:b/>
          <w:i/>
          <w:sz w:val="22"/>
          <w:szCs w:val="22"/>
        </w:rPr>
        <w:t>o,</w:t>
      </w:r>
      <w:r w:rsidRPr="00621857">
        <w:rPr>
          <w:rFonts w:ascii="Palatino Linotype" w:eastAsia="Arial" w:hAnsi="Palatino Linotype" w:cs="Arial"/>
          <w:b/>
          <w:i/>
          <w:spacing w:val="34"/>
          <w:sz w:val="22"/>
          <w:szCs w:val="22"/>
        </w:rPr>
        <w:t xml:space="preserve"> </w:t>
      </w:r>
      <w:r w:rsidRPr="00621857">
        <w:rPr>
          <w:rFonts w:ascii="Palatino Linotype" w:eastAsia="Arial" w:hAnsi="Palatino Linotype" w:cs="Arial"/>
          <w:b/>
          <w:i/>
          <w:sz w:val="22"/>
          <w:szCs w:val="22"/>
        </w:rPr>
        <w:t>en</w:t>
      </w:r>
      <w:r w:rsidRPr="00621857">
        <w:rPr>
          <w:rFonts w:ascii="Palatino Linotype" w:eastAsia="Arial" w:hAnsi="Palatino Linotype" w:cs="Arial"/>
          <w:b/>
          <w:i/>
          <w:spacing w:val="32"/>
          <w:sz w:val="22"/>
          <w:szCs w:val="22"/>
        </w:rPr>
        <w:t xml:space="preserve"> </w:t>
      </w:r>
      <w:r w:rsidRPr="00621857">
        <w:rPr>
          <w:rFonts w:ascii="Palatino Linotype" w:eastAsia="Arial" w:hAnsi="Palatino Linotype" w:cs="Arial"/>
          <w:b/>
          <w:i/>
          <w:sz w:val="22"/>
          <w:szCs w:val="22"/>
        </w:rPr>
        <w:t>d</w:t>
      </w:r>
      <w:r w:rsidRPr="00621857">
        <w:rPr>
          <w:rFonts w:ascii="Palatino Linotype" w:eastAsia="Arial" w:hAnsi="Palatino Linotype" w:cs="Arial"/>
          <w:b/>
          <w:i/>
          <w:spacing w:val="-3"/>
          <w:sz w:val="22"/>
          <w:szCs w:val="22"/>
        </w:rPr>
        <w:t>e</w:t>
      </w:r>
      <w:r w:rsidRPr="00621857">
        <w:rPr>
          <w:rFonts w:ascii="Palatino Linotype" w:eastAsia="Arial" w:hAnsi="Palatino Linotype" w:cs="Arial"/>
          <w:b/>
          <w:i/>
          <w:spacing w:val="3"/>
          <w:sz w:val="22"/>
          <w:szCs w:val="22"/>
        </w:rPr>
        <w:t>f</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n</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pacing w:val="1"/>
          <w:sz w:val="22"/>
          <w:szCs w:val="22"/>
        </w:rPr>
        <w:t>t</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pacing w:val="-2"/>
          <w:sz w:val="22"/>
          <w:szCs w:val="22"/>
        </w:rPr>
        <w:t>v</w:t>
      </w:r>
      <w:r w:rsidRPr="00621857">
        <w:rPr>
          <w:rFonts w:ascii="Palatino Linotype" w:eastAsia="Arial" w:hAnsi="Palatino Linotype" w:cs="Arial"/>
          <w:b/>
          <w:i/>
          <w:sz w:val="22"/>
          <w:szCs w:val="22"/>
        </w:rPr>
        <w:t>a,</w:t>
      </w:r>
      <w:r w:rsidRPr="00621857">
        <w:rPr>
          <w:rFonts w:ascii="Palatino Linotype" w:eastAsia="Arial" w:hAnsi="Palatino Linotype" w:cs="Arial"/>
          <w:b/>
          <w:i/>
          <w:spacing w:val="34"/>
          <w:sz w:val="22"/>
          <w:szCs w:val="22"/>
        </w:rPr>
        <w:t xml:space="preserve"> </w:t>
      </w:r>
      <w:r w:rsidRPr="00621857">
        <w:rPr>
          <w:rFonts w:ascii="Palatino Linotype" w:eastAsia="Arial" w:hAnsi="Palatino Linotype" w:cs="Arial"/>
          <w:b/>
          <w:i/>
          <w:sz w:val="22"/>
          <w:szCs w:val="22"/>
        </w:rPr>
        <w:t>se</w:t>
      </w:r>
      <w:r w:rsidRPr="00621857">
        <w:rPr>
          <w:rFonts w:ascii="Palatino Linotype" w:eastAsia="Arial" w:hAnsi="Palatino Linotype" w:cs="Arial"/>
          <w:b/>
          <w:i/>
          <w:spacing w:val="32"/>
          <w:sz w:val="22"/>
          <w:szCs w:val="22"/>
        </w:rPr>
        <w:t xml:space="preserve"> </w:t>
      </w:r>
      <w:r w:rsidRPr="00621857">
        <w:rPr>
          <w:rFonts w:ascii="Palatino Linotype" w:eastAsia="Arial" w:hAnsi="Palatino Linotype" w:cs="Arial"/>
          <w:b/>
          <w:i/>
          <w:sz w:val="22"/>
          <w:szCs w:val="22"/>
        </w:rPr>
        <w:t>h</w:t>
      </w:r>
      <w:r w:rsidRPr="00621857">
        <w:rPr>
          <w:rFonts w:ascii="Palatino Linotype" w:eastAsia="Arial" w:hAnsi="Palatino Linotype" w:cs="Arial"/>
          <w:b/>
          <w:i/>
          <w:spacing w:val="-1"/>
          <w:sz w:val="22"/>
          <w:szCs w:val="22"/>
        </w:rPr>
        <w:t>a</w:t>
      </w:r>
      <w:r w:rsidRPr="00621857">
        <w:rPr>
          <w:rFonts w:ascii="Palatino Linotype" w:eastAsia="Arial" w:hAnsi="Palatino Linotype" w:cs="Arial"/>
          <w:b/>
          <w:i/>
          <w:spacing w:val="-2"/>
          <w:sz w:val="22"/>
          <w:szCs w:val="22"/>
        </w:rPr>
        <w:t>y</w:t>
      </w:r>
      <w:r w:rsidRPr="00621857">
        <w:rPr>
          <w:rFonts w:ascii="Palatino Linotype" w:eastAsia="Arial" w:hAnsi="Palatino Linotype" w:cs="Arial"/>
          <w:b/>
          <w:i/>
          <w:sz w:val="22"/>
          <w:szCs w:val="22"/>
        </w:rPr>
        <w:t>a</w:t>
      </w:r>
      <w:r w:rsidRPr="00621857">
        <w:rPr>
          <w:rFonts w:ascii="Palatino Linotype" w:eastAsia="Arial" w:hAnsi="Palatino Linotype" w:cs="Arial"/>
          <w:b/>
          <w:i/>
          <w:spacing w:val="33"/>
          <w:sz w:val="22"/>
          <w:szCs w:val="22"/>
        </w:rPr>
        <w:t xml:space="preserve"> </w:t>
      </w:r>
      <w:r w:rsidRPr="00621857">
        <w:rPr>
          <w:rFonts w:ascii="Palatino Linotype" w:eastAsia="Arial" w:hAnsi="Palatino Linotype" w:cs="Arial"/>
          <w:b/>
          <w:i/>
          <w:sz w:val="22"/>
          <w:szCs w:val="22"/>
        </w:rPr>
        <w:t>co</w:t>
      </w:r>
      <w:r w:rsidRPr="00621857">
        <w:rPr>
          <w:rFonts w:ascii="Palatino Linotype" w:eastAsia="Arial" w:hAnsi="Palatino Linotype" w:cs="Arial"/>
          <w:b/>
          <w:i/>
          <w:spacing w:val="-1"/>
          <w:sz w:val="22"/>
          <w:szCs w:val="22"/>
        </w:rPr>
        <w:t>n</w:t>
      </w:r>
      <w:r w:rsidRPr="00621857">
        <w:rPr>
          <w:rFonts w:ascii="Palatino Linotype" w:eastAsia="Arial" w:hAnsi="Palatino Linotype" w:cs="Arial"/>
          <w:b/>
          <w:i/>
          <w:sz w:val="22"/>
          <w:szCs w:val="22"/>
        </w:rPr>
        <w:t>d</w:t>
      </w:r>
      <w:r w:rsidRPr="00621857">
        <w:rPr>
          <w:rFonts w:ascii="Palatino Linotype" w:eastAsia="Arial" w:hAnsi="Palatino Linotype" w:cs="Arial"/>
          <w:b/>
          <w:i/>
          <w:spacing w:val="-1"/>
          <w:sz w:val="22"/>
          <w:szCs w:val="22"/>
        </w:rPr>
        <w:t>e</w:t>
      </w:r>
      <w:r w:rsidRPr="00621857">
        <w:rPr>
          <w:rFonts w:ascii="Palatino Linotype" w:eastAsia="Arial" w:hAnsi="Palatino Linotype" w:cs="Arial"/>
          <w:b/>
          <w:i/>
          <w:sz w:val="22"/>
          <w:szCs w:val="22"/>
        </w:rPr>
        <w:t>n</w:t>
      </w:r>
      <w:r w:rsidRPr="00621857">
        <w:rPr>
          <w:rFonts w:ascii="Palatino Linotype" w:eastAsia="Arial" w:hAnsi="Palatino Linotype" w:cs="Arial"/>
          <w:b/>
          <w:i/>
          <w:spacing w:val="-1"/>
          <w:sz w:val="22"/>
          <w:szCs w:val="22"/>
        </w:rPr>
        <w:t>a</w:t>
      </w:r>
      <w:r w:rsidRPr="00621857">
        <w:rPr>
          <w:rFonts w:ascii="Palatino Linotype" w:eastAsia="Arial" w:hAnsi="Palatino Linotype" w:cs="Arial"/>
          <w:b/>
          <w:i/>
          <w:sz w:val="22"/>
          <w:szCs w:val="22"/>
        </w:rPr>
        <w:t>do</w:t>
      </w:r>
      <w:r w:rsidRPr="00621857">
        <w:rPr>
          <w:rFonts w:ascii="Palatino Linotype" w:eastAsia="Arial" w:hAnsi="Palatino Linotype" w:cs="Arial"/>
          <w:b/>
          <w:i/>
          <w:spacing w:val="32"/>
          <w:sz w:val="22"/>
          <w:szCs w:val="22"/>
        </w:rPr>
        <w:t xml:space="preserve"> </w:t>
      </w:r>
      <w:r w:rsidRPr="00621857">
        <w:rPr>
          <w:rFonts w:ascii="Palatino Linotype" w:eastAsia="Arial" w:hAnsi="Palatino Linotype" w:cs="Arial"/>
          <w:b/>
          <w:i/>
          <w:sz w:val="22"/>
          <w:szCs w:val="22"/>
        </w:rPr>
        <w:t>a u</w:t>
      </w:r>
      <w:r w:rsidRPr="00621857">
        <w:rPr>
          <w:rFonts w:ascii="Palatino Linotype" w:eastAsia="Arial" w:hAnsi="Palatino Linotype" w:cs="Arial"/>
          <w:b/>
          <w:i/>
          <w:spacing w:val="-1"/>
          <w:sz w:val="22"/>
          <w:szCs w:val="22"/>
        </w:rPr>
        <w:t>n</w:t>
      </w:r>
      <w:r w:rsidRPr="00621857">
        <w:rPr>
          <w:rFonts w:ascii="Palatino Linotype" w:eastAsia="Arial" w:hAnsi="Palatino Linotype" w:cs="Arial"/>
          <w:b/>
          <w:i/>
          <w:sz w:val="22"/>
          <w:szCs w:val="22"/>
        </w:rPr>
        <w:t>a</w:t>
      </w:r>
      <w:r w:rsidRPr="00621857">
        <w:rPr>
          <w:rFonts w:ascii="Palatino Linotype" w:eastAsia="Arial" w:hAnsi="Palatino Linotype" w:cs="Arial"/>
          <w:b/>
          <w:i/>
          <w:spacing w:val="2"/>
          <w:sz w:val="22"/>
          <w:szCs w:val="22"/>
        </w:rPr>
        <w:t xml:space="preserve"> </w:t>
      </w:r>
      <w:r w:rsidRPr="00621857">
        <w:rPr>
          <w:rFonts w:ascii="Palatino Linotype" w:eastAsia="Arial" w:hAnsi="Palatino Linotype" w:cs="Arial"/>
          <w:b/>
          <w:i/>
          <w:sz w:val="22"/>
          <w:szCs w:val="22"/>
        </w:rPr>
        <w:t>d</w:t>
      </w:r>
      <w:r w:rsidRPr="00621857">
        <w:rPr>
          <w:rFonts w:ascii="Palatino Linotype" w:eastAsia="Arial" w:hAnsi="Palatino Linotype" w:cs="Arial"/>
          <w:b/>
          <w:i/>
          <w:spacing w:val="-1"/>
          <w:sz w:val="22"/>
          <w:szCs w:val="22"/>
        </w:rPr>
        <w:t>e</w:t>
      </w:r>
      <w:r w:rsidRPr="00621857">
        <w:rPr>
          <w:rFonts w:ascii="Palatino Linotype" w:eastAsia="Arial" w:hAnsi="Palatino Linotype" w:cs="Arial"/>
          <w:b/>
          <w:i/>
          <w:sz w:val="22"/>
          <w:szCs w:val="22"/>
        </w:rPr>
        <w:t>p</w:t>
      </w:r>
      <w:r w:rsidRPr="00621857">
        <w:rPr>
          <w:rFonts w:ascii="Palatino Linotype" w:eastAsia="Arial" w:hAnsi="Palatino Linotype" w:cs="Arial"/>
          <w:b/>
          <w:i/>
          <w:spacing w:val="-1"/>
          <w:sz w:val="22"/>
          <w:szCs w:val="22"/>
        </w:rPr>
        <w:t>e</w:t>
      </w:r>
      <w:r w:rsidRPr="00621857">
        <w:rPr>
          <w:rFonts w:ascii="Palatino Linotype" w:eastAsia="Arial" w:hAnsi="Palatino Linotype" w:cs="Arial"/>
          <w:b/>
          <w:i/>
          <w:sz w:val="22"/>
          <w:szCs w:val="22"/>
        </w:rPr>
        <w:t>n</w:t>
      </w:r>
      <w:r w:rsidRPr="00621857">
        <w:rPr>
          <w:rFonts w:ascii="Palatino Linotype" w:eastAsia="Arial" w:hAnsi="Palatino Linotype" w:cs="Arial"/>
          <w:b/>
          <w:i/>
          <w:spacing w:val="-1"/>
          <w:sz w:val="22"/>
          <w:szCs w:val="22"/>
        </w:rPr>
        <w:t>d</w:t>
      </w:r>
      <w:r w:rsidRPr="00621857">
        <w:rPr>
          <w:rFonts w:ascii="Palatino Linotype" w:eastAsia="Arial" w:hAnsi="Palatino Linotype" w:cs="Arial"/>
          <w:b/>
          <w:i/>
          <w:sz w:val="22"/>
          <w:szCs w:val="22"/>
        </w:rPr>
        <w:t>e</w:t>
      </w:r>
      <w:r w:rsidRPr="00621857">
        <w:rPr>
          <w:rFonts w:ascii="Palatino Linotype" w:eastAsia="Arial" w:hAnsi="Palatino Linotype" w:cs="Arial"/>
          <w:b/>
          <w:i/>
          <w:spacing w:val="-1"/>
          <w:sz w:val="22"/>
          <w:szCs w:val="22"/>
        </w:rPr>
        <w:t>n</w:t>
      </w:r>
      <w:r w:rsidRPr="00621857">
        <w:rPr>
          <w:rFonts w:ascii="Palatino Linotype" w:eastAsia="Arial" w:hAnsi="Palatino Linotype" w:cs="Arial"/>
          <w:b/>
          <w:i/>
          <w:sz w:val="22"/>
          <w:szCs w:val="22"/>
        </w:rPr>
        <w:t>c</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a</w:t>
      </w:r>
      <w:r w:rsidRPr="00621857">
        <w:rPr>
          <w:rFonts w:ascii="Palatino Linotype" w:eastAsia="Arial" w:hAnsi="Palatino Linotype" w:cs="Arial"/>
          <w:b/>
          <w:i/>
          <w:spacing w:val="2"/>
          <w:sz w:val="22"/>
          <w:szCs w:val="22"/>
        </w:rPr>
        <w:t xml:space="preserve"> </w:t>
      </w:r>
      <w:r w:rsidRPr="00621857">
        <w:rPr>
          <w:rFonts w:ascii="Palatino Linotype" w:eastAsia="Arial" w:hAnsi="Palatino Linotype" w:cs="Arial"/>
          <w:b/>
          <w:i/>
          <w:sz w:val="22"/>
          <w:szCs w:val="22"/>
        </w:rPr>
        <w:t>o</w:t>
      </w:r>
      <w:r w:rsidRPr="00621857">
        <w:rPr>
          <w:rFonts w:ascii="Palatino Linotype" w:eastAsia="Arial" w:hAnsi="Palatino Linotype" w:cs="Arial"/>
          <w:b/>
          <w:i/>
          <w:spacing w:val="2"/>
          <w:sz w:val="22"/>
          <w:szCs w:val="22"/>
        </w:rPr>
        <w:t xml:space="preserve"> </w:t>
      </w:r>
      <w:r w:rsidRPr="00621857">
        <w:rPr>
          <w:rFonts w:ascii="Palatino Linotype" w:eastAsia="Arial" w:hAnsi="Palatino Linotype" w:cs="Arial"/>
          <w:b/>
          <w:i/>
          <w:sz w:val="22"/>
          <w:szCs w:val="22"/>
        </w:rPr>
        <w:t>e</w:t>
      </w:r>
      <w:r w:rsidRPr="00621857">
        <w:rPr>
          <w:rFonts w:ascii="Palatino Linotype" w:eastAsia="Arial" w:hAnsi="Palatino Linotype" w:cs="Arial"/>
          <w:b/>
          <w:i/>
          <w:spacing w:val="-1"/>
          <w:sz w:val="22"/>
          <w:szCs w:val="22"/>
        </w:rPr>
        <w:t>n</w:t>
      </w:r>
      <w:r w:rsidRPr="00621857">
        <w:rPr>
          <w:rFonts w:ascii="Palatino Linotype" w:eastAsia="Arial" w:hAnsi="Palatino Linotype" w:cs="Arial"/>
          <w:b/>
          <w:i/>
          <w:spacing w:val="1"/>
          <w:sz w:val="22"/>
          <w:szCs w:val="22"/>
        </w:rPr>
        <w:t>t</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d</w:t>
      </w:r>
      <w:r w:rsidRPr="00621857">
        <w:rPr>
          <w:rFonts w:ascii="Palatino Linotype" w:eastAsia="Arial" w:hAnsi="Palatino Linotype" w:cs="Arial"/>
          <w:b/>
          <w:i/>
          <w:spacing w:val="-1"/>
          <w:sz w:val="22"/>
          <w:szCs w:val="22"/>
        </w:rPr>
        <w:t>a</w:t>
      </w:r>
      <w:r w:rsidRPr="00621857">
        <w:rPr>
          <w:rFonts w:ascii="Palatino Linotype" w:eastAsia="Arial" w:hAnsi="Palatino Linotype" w:cs="Arial"/>
          <w:b/>
          <w:i/>
          <w:sz w:val="22"/>
          <w:szCs w:val="22"/>
        </w:rPr>
        <w:t>d</w:t>
      </w:r>
      <w:r w:rsidRPr="00621857">
        <w:rPr>
          <w:rFonts w:ascii="Palatino Linotype" w:eastAsia="Arial" w:hAnsi="Palatino Linotype" w:cs="Arial"/>
          <w:b/>
          <w:i/>
          <w:spacing w:val="2"/>
          <w:sz w:val="22"/>
          <w:szCs w:val="22"/>
        </w:rPr>
        <w:t xml:space="preserve"> </w:t>
      </w:r>
      <w:r w:rsidRPr="00621857">
        <w:rPr>
          <w:rFonts w:ascii="Palatino Linotype" w:eastAsia="Arial" w:hAnsi="Palatino Linotype" w:cs="Arial"/>
          <w:b/>
          <w:i/>
          <w:sz w:val="22"/>
          <w:szCs w:val="22"/>
        </w:rPr>
        <w:t>al</w:t>
      </w:r>
      <w:r w:rsidRPr="00621857">
        <w:rPr>
          <w:rFonts w:ascii="Palatino Linotype" w:eastAsia="Arial" w:hAnsi="Palatino Linotype" w:cs="Arial"/>
          <w:b/>
          <w:i/>
          <w:spacing w:val="3"/>
          <w:sz w:val="22"/>
          <w:szCs w:val="22"/>
        </w:rPr>
        <w:t xml:space="preserve"> </w:t>
      </w:r>
      <w:r w:rsidRPr="00621857">
        <w:rPr>
          <w:rFonts w:ascii="Palatino Linotype" w:eastAsia="Arial" w:hAnsi="Palatino Linotype" w:cs="Arial"/>
          <w:b/>
          <w:i/>
          <w:sz w:val="22"/>
          <w:szCs w:val="22"/>
        </w:rPr>
        <w:t>p</w:t>
      </w:r>
      <w:r w:rsidRPr="00621857">
        <w:rPr>
          <w:rFonts w:ascii="Palatino Linotype" w:eastAsia="Arial" w:hAnsi="Palatino Linotype" w:cs="Arial"/>
          <w:b/>
          <w:i/>
          <w:spacing w:val="-1"/>
          <w:sz w:val="22"/>
          <w:szCs w:val="22"/>
        </w:rPr>
        <w:t>a</w:t>
      </w:r>
      <w:r w:rsidRPr="00621857">
        <w:rPr>
          <w:rFonts w:ascii="Palatino Linotype" w:eastAsia="Arial" w:hAnsi="Palatino Linotype" w:cs="Arial"/>
          <w:b/>
          <w:i/>
          <w:spacing w:val="2"/>
          <w:sz w:val="22"/>
          <w:szCs w:val="22"/>
        </w:rPr>
        <w:t>g</w:t>
      </w:r>
      <w:r w:rsidRPr="00621857">
        <w:rPr>
          <w:rFonts w:ascii="Palatino Linotype" w:eastAsia="Arial" w:hAnsi="Palatino Linotype" w:cs="Arial"/>
          <w:b/>
          <w:i/>
          <w:sz w:val="22"/>
          <w:szCs w:val="22"/>
        </w:rPr>
        <w:t>o</w:t>
      </w:r>
      <w:r w:rsidRPr="00621857">
        <w:rPr>
          <w:rFonts w:ascii="Palatino Linotype" w:eastAsia="Arial" w:hAnsi="Palatino Linotype" w:cs="Arial"/>
          <w:b/>
          <w:i/>
          <w:spacing w:val="2"/>
          <w:sz w:val="22"/>
          <w:szCs w:val="22"/>
        </w:rPr>
        <w:t xml:space="preserve"> </w:t>
      </w:r>
      <w:r w:rsidRPr="00621857">
        <w:rPr>
          <w:rFonts w:ascii="Palatino Linotype" w:eastAsia="Arial" w:hAnsi="Palatino Linotype" w:cs="Arial"/>
          <w:b/>
          <w:i/>
          <w:sz w:val="22"/>
          <w:szCs w:val="22"/>
        </w:rPr>
        <w:t>de</w:t>
      </w:r>
      <w:r w:rsidRPr="00621857">
        <w:rPr>
          <w:rFonts w:ascii="Palatino Linotype" w:eastAsia="Arial" w:hAnsi="Palatino Linotype" w:cs="Arial"/>
          <w:b/>
          <w:i/>
          <w:spacing w:val="2"/>
          <w:sz w:val="22"/>
          <w:szCs w:val="22"/>
        </w:rPr>
        <w:t xml:space="preserve"> </w:t>
      </w:r>
      <w:r w:rsidRPr="00621857">
        <w:rPr>
          <w:rFonts w:ascii="Palatino Linotype" w:eastAsia="Arial" w:hAnsi="Palatino Linotype" w:cs="Arial"/>
          <w:b/>
          <w:i/>
          <w:spacing w:val="-1"/>
          <w:sz w:val="22"/>
          <w:szCs w:val="22"/>
        </w:rPr>
        <w:t>l</w:t>
      </w:r>
      <w:r w:rsidRPr="00621857">
        <w:rPr>
          <w:rFonts w:ascii="Palatino Linotype" w:eastAsia="Arial" w:hAnsi="Palatino Linotype" w:cs="Arial"/>
          <w:b/>
          <w:i/>
          <w:sz w:val="22"/>
          <w:szCs w:val="22"/>
        </w:rPr>
        <w:t>as</w:t>
      </w:r>
      <w:r w:rsidRPr="00621857">
        <w:rPr>
          <w:rFonts w:ascii="Palatino Linotype" w:eastAsia="Arial" w:hAnsi="Palatino Linotype" w:cs="Arial"/>
          <w:b/>
          <w:i/>
          <w:spacing w:val="2"/>
          <w:sz w:val="22"/>
          <w:szCs w:val="22"/>
        </w:rPr>
        <w:t xml:space="preserve"> </w:t>
      </w:r>
      <w:r w:rsidRPr="00621857">
        <w:rPr>
          <w:rFonts w:ascii="Palatino Linotype" w:eastAsia="Arial" w:hAnsi="Palatino Linotype" w:cs="Arial"/>
          <w:b/>
          <w:i/>
          <w:sz w:val="22"/>
          <w:szCs w:val="22"/>
        </w:rPr>
        <w:t>pr</w:t>
      </w:r>
      <w:r w:rsidRPr="00621857">
        <w:rPr>
          <w:rFonts w:ascii="Palatino Linotype" w:eastAsia="Arial" w:hAnsi="Palatino Linotype" w:cs="Arial"/>
          <w:b/>
          <w:i/>
          <w:spacing w:val="-2"/>
          <w:sz w:val="22"/>
          <w:szCs w:val="22"/>
        </w:rPr>
        <w:t>e</w:t>
      </w:r>
      <w:r w:rsidRPr="00621857">
        <w:rPr>
          <w:rFonts w:ascii="Palatino Linotype" w:eastAsia="Arial" w:hAnsi="Palatino Linotype" w:cs="Arial"/>
          <w:b/>
          <w:i/>
          <w:sz w:val="22"/>
          <w:szCs w:val="22"/>
        </w:rPr>
        <w:t>s</w:t>
      </w:r>
      <w:r w:rsidRPr="00621857">
        <w:rPr>
          <w:rFonts w:ascii="Palatino Linotype" w:eastAsia="Arial" w:hAnsi="Palatino Linotype" w:cs="Arial"/>
          <w:b/>
          <w:i/>
          <w:spacing w:val="1"/>
          <w:sz w:val="22"/>
          <w:szCs w:val="22"/>
        </w:rPr>
        <w:t>t</w:t>
      </w:r>
      <w:r w:rsidRPr="00621857">
        <w:rPr>
          <w:rFonts w:ascii="Palatino Linotype" w:eastAsia="Arial" w:hAnsi="Palatino Linotype" w:cs="Arial"/>
          <w:b/>
          <w:i/>
          <w:sz w:val="22"/>
          <w:szCs w:val="22"/>
        </w:rPr>
        <w:t>ac</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o</w:t>
      </w:r>
      <w:r w:rsidRPr="00621857">
        <w:rPr>
          <w:rFonts w:ascii="Palatino Linotype" w:eastAsia="Arial" w:hAnsi="Palatino Linotype" w:cs="Arial"/>
          <w:b/>
          <w:i/>
          <w:spacing w:val="-1"/>
          <w:sz w:val="22"/>
          <w:szCs w:val="22"/>
        </w:rPr>
        <w:t>n</w:t>
      </w:r>
      <w:r w:rsidRPr="00621857">
        <w:rPr>
          <w:rFonts w:ascii="Palatino Linotype" w:eastAsia="Arial" w:hAnsi="Palatino Linotype" w:cs="Arial"/>
          <w:b/>
          <w:i/>
          <w:sz w:val="22"/>
          <w:szCs w:val="22"/>
        </w:rPr>
        <w:t>es</w:t>
      </w:r>
      <w:r w:rsidRPr="00621857">
        <w:rPr>
          <w:rFonts w:ascii="Palatino Linotype" w:eastAsia="Arial" w:hAnsi="Palatino Linotype" w:cs="Arial"/>
          <w:b/>
          <w:i/>
          <w:spacing w:val="4"/>
          <w:sz w:val="22"/>
          <w:szCs w:val="22"/>
        </w:rPr>
        <w:t xml:space="preserve"> </w:t>
      </w:r>
      <w:r w:rsidRPr="00621857">
        <w:rPr>
          <w:rFonts w:ascii="Palatino Linotype" w:eastAsia="Arial" w:hAnsi="Palatino Linotype" w:cs="Arial"/>
          <w:b/>
          <w:i/>
          <w:sz w:val="22"/>
          <w:szCs w:val="22"/>
        </w:rPr>
        <w:t>ec</w:t>
      </w:r>
      <w:r w:rsidRPr="00621857">
        <w:rPr>
          <w:rFonts w:ascii="Palatino Linotype" w:eastAsia="Arial" w:hAnsi="Palatino Linotype" w:cs="Arial"/>
          <w:b/>
          <w:i/>
          <w:spacing w:val="-1"/>
          <w:sz w:val="22"/>
          <w:szCs w:val="22"/>
        </w:rPr>
        <w:t>o</w:t>
      </w:r>
      <w:r w:rsidRPr="00621857">
        <w:rPr>
          <w:rFonts w:ascii="Palatino Linotype" w:eastAsia="Arial" w:hAnsi="Palatino Linotype" w:cs="Arial"/>
          <w:b/>
          <w:i/>
          <w:sz w:val="22"/>
          <w:szCs w:val="22"/>
        </w:rPr>
        <w:t>n</w:t>
      </w:r>
      <w:r w:rsidRPr="00621857">
        <w:rPr>
          <w:rFonts w:ascii="Palatino Linotype" w:eastAsia="Arial" w:hAnsi="Palatino Linotype" w:cs="Arial"/>
          <w:b/>
          <w:i/>
          <w:spacing w:val="-1"/>
          <w:sz w:val="22"/>
          <w:szCs w:val="22"/>
        </w:rPr>
        <w:t>ó</w:t>
      </w:r>
      <w:r w:rsidRPr="00621857">
        <w:rPr>
          <w:rFonts w:ascii="Palatino Linotype" w:eastAsia="Arial" w:hAnsi="Palatino Linotype" w:cs="Arial"/>
          <w:b/>
          <w:i/>
          <w:spacing w:val="1"/>
          <w:sz w:val="22"/>
          <w:szCs w:val="22"/>
        </w:rPr>
        <w:t>m</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 xml:space="preserve">cas </w:t>
      </w:r>
      <w:r w:rsidRPr="00621857">
        <w:rPr>
          <w:rFonts w:ascii="Palatino Linotype" w:eastAsia="Arial" w:hAnsi="Palatino Linotype" w:cs="Arial"/>
          <w:b/>
          <w:i/>
          <w:spacing w:val="-2"/>
          <w:sz w:val="22"/>
          <w:szCs w:val="22"/>
        </w:rPr>
        <w:t>r</w:t>
      </w:r>
      <w:r w:rsidRPr="00621857">
        <w:rPr>
          <w:rFonts w:ascii="Palatino Linotype" w:eastAsia="Arial" w:hAnsi="Palatino Linotype" w:cs="Arial"/>
          <w:b/>
          <w:i/>
          <w:sz w:val="22"/>
          <w:szCs w:val="22"/>
        </w:rPr>
        <w:t>ec</w:t>
      </w:r>
      <w:r w:rsidRPr="00621857">
        <w:rPr>
          <w:rFonts w:ascii="Palatino Linotype" w:eastAsia="Arial" w:hAnsi="Palatino Linotype" w:cs="Arial"/>
          <w:b/>
          <w:i/>
          <w:spacing w:val="-1"/>
          <w:sz w:val="22"/>
          <w:szCs w:val="22"/>
        </w:rPr>
        <w:t>l</w:t>
      </w:r>
      <w:r w:rsidRPr="00621857">
        <w:rPr>
          <w:rFonts w:ascii="Palatino Linotype" w:eastAsia="Arial" w:hAnsi="Palatino Linotype" w:cs="Arial"/>
          <w:b/>
          <w:i/>
          <w:sz w:val="22"/>
          <w:szCs w:val="22"/>
        </w:rPr>
        <w:t>amadas</w:t>
      </w:r>
      <w:r w:rsidRPr="00621857">
        <w:rPr>
          <w:rFonts w:ascii="Palatino Linotype" w:eastAsia="Arial" w:hAnsi="Palatino Linotype" w:cs="Arial"/>
          <w:b/>
          <w:i/>
          <w:spacing w:val="2"/>
          <w:sz w:val="22"/>
          <w:szCs w:val="22"/>
        </w:rPr>
        <w:t xml:space="preserve"> </w:t>
      </w:r>
      <w:r w:rsidRPr="00621857">
        <w:rPr>
          <w:rFonts w:ascii="Palatino Linotype" w:eastAsia="Arial" w:hAnsi="Palatino Linotype" w:cs="Arial"/>
          <w:b/>
          <w:i/>
          <w:sz w:val="22"/>
          <w:szCs w:val="22"/>
        </w:rPr>
        <w:t>o</w:t>
      </w:r>
      <w:r w:rsidRPr="00621857">
        <w:rPr>
          <w:rFonts w:ascii="Palatino Linotype" w:eastAsia="Arial" w:hAnsi="Palatino Linotype" w:cs="Arial"/>
          <w:b/>
          <w:i/>
          <w:spacing w:val="2"/>
          <w:sz w:val="22"/>
          <w:szCs w:val="22"/>
        </w:rPr>
        <w:t xml:space="preserve"> </w:t>
      </w:r>
      <w:r w:rsidRPr="00621857">
        <w:rPr>
          <w:rFonts w:ascii="Palatino Linotype" w:eastAsia="Arial" w:hAnsi="Palatino Linotype" w:cs="Arial"/>
          <w:b/>
          <w:i/>
          <w:spacing w:val="-1"/>
          <w:sz w:val="22"/>
          <w:szCs w:val="22"/>
        </w:rPr>
        <w:t>l</w:t>
      </w:r>
      <w:r w:rsidRPr="00621857">
        <w:rPr>
          <w:rFonts w:ascii="Palatino Linotype" w:eastAsia="Arial" w:hAnsi="Palatino Linotype" w:cs="Arial"/>
          <w:b/>
          <w:i/>
          <w:sz w:val="22"/>
          <w:szCs w:val="22"/>
        </w:rPr>
        <w:t xml:space="preserve">a </w:t>
      </w:r>
      <w:r w:rsidRPr="00621857">
        <w:rPr>
          <w:rFonts w:ascii="Palatino Linotype" w:eastAsia="Arial" w:hAnsi="Palatino Linotype" w:cs="Arial"/>
          <w:b/>
          <w:i/>
          <w:spacing w:val="1"/>
          <w:sz w:val="22"/>
          <w:szCs w:val="22"/>
        </w:rPr>
        <w:t>r</w:t>
      </w:r>
      <w:r w:rsidRPr="00621857">
        <w:rPr>
          <w:rFonts w:ascii="Palatino Linotype" w:eastAsia="Arial" w:hAnsi="Palatino Linotype" w:cs="Arial"/>
          <w:b/>
          <w:i/>
          <w:sz w:val="22"/>
          <w:szCs w:val="22"/>
        </w:rPr>
        <w:t>e</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nsta</w:t>
      </w:r>
      <w:r w:rsidRPr="00621857">
        <w:rPr>
          <w:rFonts w:ascii="Palatino Linotype" w:eastAsia="Arial" w:hAnsi="Palatino Linotype" w:cs="Arial"/>
          <w:b/>
          <w:i/>
          <w:spacing w:val="-1"/>
          <w:sz w:val="22"/>
          <w:szCs w:val="22"/>
        </w:rPr>
        <w:t>l</w:t>
      </w:r>
      <w:r w:rsidRPr="00621857">
        <w:rPr>
          <w:rFonts w:ascii="Palatino Linotype" w:eastAsia="Arial" w:hAnsi="Palatino Linotype" w:cs="Arial"/>
          <w:b/>
          <w:i/>
          <w:sz w:val="22"/>
          <w:szCs w:val="22"/>
        </w:rPr>
        <w:t>ac</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ón</w:t>
      </w:r>
      <w:r w:rsidRPr="00621857">
        <w:rPr>
          <w:rFonts w:ascii="Palatino Linotype" w:eastAsia="Arial" w:hAnsi="Palatino Linotype" w:cs="Arial"/>
          <w:b/>
          <w:i/>
          <w:spacing w:val="53"/>
          <w:sz w:val="22"/>
          <w:szCs w:val="22"/>
        </w:rPr>
        <w:t xml:space="preserve"> </w:t>
      </w:r>
      <w:r w:rsidRPr="00621857">
        <w:rPr>
          <w:rFonts w:ascii="Palatino Linotype" w:eastAsia="Arial" w:hAnsi="Palatino Linotype" w:cs="Arial"/>
          <w:b/>
          <w:i/>
          <w:sz w:val="22"/>
          <w:szCs w:val="22"/>
        </w:rPr>
        <w:t>d</w:t>
      </w:r>
      <w:r w:rsidRPr="00621857">
        <w:rPr>
          <w:rFonts w:ascii="Palatino Linotype" w:eastAsia="Arial" w:hAnsi="Palatino Linotype" w:cs="Arial"/>
          <w:b/>
          <w:i/>
          <w:spacing w:val="-1"/>
          <w:sz w:val="22"/>
          <w:szCs w:val="22"/>
        </w:rPr>
        <w:t>e</w:t>
      </w:r>
      <w:r w:rsidRPr="00621857">
        <w:rPr>
          <w:rFonts w:ascii="Palatino Linotype" w:eastAsia="Arial" w:hAnsi="Palatino Linotype" w:cs="Arial"/>
          <w:b/>
          <w:i/>
          <w:sz w:val="22"/>
          <w:szCs w:val="22"/>
        </w:rPr>
        <w:t>l</w:t>
      </w:r>
      <w:r w:rsidRPr="00621857">
        <w:rPr>
          <w:rFonts w:ascii="Palatino Linotype" w:eastAsia="Arial" w:hAnsi="Palatino Linotype" w:cs="Arial"/>
          <w:b/>
          <w:i/>
          <w:spacing w:val="53"/>
          <w:sz w:val="22"/>
          <w:szCs w:val="22"/>
        </w:rPr>
        <w:t xml:space="preserve"> </w:t>
      </w:r>
      <w:r w:rsidRPr="00621857">
        <w:rPr>
          <w:rFonts w:ascii="Palatino Linotype" w:eastAsia="Arial" w:hAnsi="Palatino Linotype" w:cs="Arial"/>
          <w:b/>
          <w:i/>
          <w:sz w:val="22"/>
          <w:szCs w:val="22"/>
        </w:rPr>
        <w:t>ser</w:t>
      </w:r>
      <w:r w:rsidRPr="00621857">
        <w:rPr>
          <w:rFonts w:ascii="Palatino Linotype" w:eastAsia="Arial" w:hAnsi="Palatino Linotype" w:cs="Arial"/>
          <w:b/>
          <w:i/>
          <w:spacing w:val="-2"/>
          <w:sz w:val="22"/>
          <w:szCs w:val="22"/>
        </w:rPr>
        <w:t>v</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pacing w:val="2"/>
          <w:sz w:val="22"/>
          <w:szCs w:val="22"/>
        </w:rPr>
        <w:t>d</w:t>
      </w:r>
      <w:r w:rsidRPr="00621857">
        <w:rPr>
          <w:rFonts w:ascii="Palatino Linotype" w:eastAsia="Arial" w:hAnsi="Palatino Linotype" w:cs="Arial"/>
          <w:b/>
          <w:i/>
          <w:sz w:val="22"/>
          <w:szCs w:val="22"/>
        </w:rPr>
        <w:t>or</w:t>
      </w:r>
      <w:r w:rsidRPr="00621857">
        <w:rPr>
          <w:rFonts w:ascii="Palatino Linotype" w:eastAsia="Arial" w:hAnsi="Palatino Linotype" w:cs="Arial"/>
          <w:b/>
          <w:i/>
          <w:spacing w:val="55"/>
          <w:sz w:val="22"/>
          <w:szCs w:val="22"/>
        </w:rPr>
        <w:t xml:space="preserve"> </w:t>
      </w:r>
      <w:r w:rsidRPr="00621857">
        <w:rPr>
          <w:rFonts w:ascii="Palatino Linotype" w:eastAsia="Arial" w:hAnsi="Palatino Linotype" w:cs="Arial"/>
          <w:b/>
          <w:i/>
          <w:sz w:val="22"/>
          <w:szCs w:val="22"/>
        </w:rPr>
        <w:t>p</w:t>
      </w:r>
      <w:r w:rsidRPr="00621857">
        <w:rPr>
          <w:rFonts w:ascii="Palatino Linotype" w:eastAsia="Arial" w:hAnsi="Palatino Linotype" w:cs="Arial"/>
          <w:b/>
          <w:i/>
          <w:spacing w:val="-1"/>
          <w:sz w:val="22"/>
          <w:szCs w:val="22"/>
        </w:rPr>
        <w:t>ú</w:t>
      </w:r>
      <w:r w:rsidRPr="00621857">
        <w:rPr>
          <w:rFonts w:ascii="Palatino Linotype" w:eastAsia="Arial" w:hAnsi="Palatino Linotype" w:cs="Arial"/>
          <w:b/>
          <w:i/>
          <w:sz w:val="22"/>
          <w:szCs w:val="22"/>
        </w:rPr>
        <w:t>b</w:t>
      </w:r>
      <w:r w:rsidRPr="00621857">
        <w:rPr>
          <w:rFonts w:ascii="Palatino Linotype" w:eastAsia="Arial" w:hAnsi="Palatino Linotype" w:cs="Arial"/>
          <w:b/>
          <w:i/>
          <w:spacing w:val="-1"/>
          <w:sz w:val="22"/>
          <w:szCs w:val="22"/>
        </w:rPr>
        <w:t>li</w:t>
      </w:r>
      <w:r w:rsidRPr="00621857">
        <w:rPr>
          <w:rFonts w:ascii="Palatino Linotype" w:eastAsia="Arial" w:hAnsi="Palatino Linotype" w:cs="Arial"/>
          <w:b/>
          <w:i/>
          <w:sz w:val="22"/>
          <w:szCs w:val="22"/>
        </w:rPr>
        <w:t>co,</w:t>
      </w:r>
      <w:r w:rsidRPr="00621857">
        <w:rPr>
          <w:rFonts w:ascii="Palatino Linotype" w:eastAsia="Arial" w:hAnsi="Palatino Linotype" w:cs="Arial"/>
          <w:b/>
          <w:i/>
          <w:spacing w:val="55"/>
          <w:sz w:val="22"/>
          <w:szCs w:val="22"/>
        </w:rPr>
        <w:t xml:space="preserve"> </w:t>
      </w:r>
      <w:r w:rsidRPr="00621857">
        <w:rPr>
          <w:rFonts w:ascii="Palatino Linotype" w:eastAsia="Arial" w:hAnsi="Palatino Linotype" w:cs="Arial"/>
          <w:b/>
          <w:i/>
          <w:sz w:val="22"/>
          <w:szCs w:val="22"/>
        </w:rPr>
        <w:t>en</w:t>
      </w:r>
      <w:r w:rsidRPr="00621857">
        <w:rPr>
          <w:rFonts w:ascii="Palatino Linotype" w:eastAsia="Arial" w:hAnsi="Palatino Linotype" w:cs="Arial"/>
          <w:b/>
          <w:i/>
          <w:spacing w:val="53"/>
          <w:sz w:val="22"/>
          <w:szCs w:val="22"/>
        </w:rPr>
        <w:t xml:space="preserve"> </w:t>
      </w:r>
      <w:r w:rsidRPr="00621857">
        <w:rPr>
          <w:rFonts w:ascii="Palatino Linotype" w:eastAsia="Arial" w:hAnsi="Palatino Linotype" w:cs="Arial"/>
          <w:b/>
          <w:i/>
          <w:spacing w:val="-2"/>
          <w:sz w:val="22"/>
          <w:szCs w:val="22"/>
        </w:rPr>
        <w:t>v</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pacing w:val="1"/>
          <w:sz w:val="22"/>
          <w:szCs w:val="22"/>
        </w:rPr>
        <w:t>rt</w:t>
      </w:r>
      <w:r w:rsidRPr="00621857">
        <w:rPr>
          <w:rFonts w:ascii="Palatino Linotype" w:eastAsia="Arial" w:hAnsi="Palatino Linotype" w:cs="Arial"/>
          <w:b/>
          <w:i/>
          <w:sz w:val="22"/>
          <w:szCs w:val="22"/>
        </w:rPr>
        <w:t>ud</w:t>
      </w:r>
      <w:r w:rsidRPr="00621857">
        <w:rPr>
          <w:rFonts w:ascii="Palatino Linotype" w:eastAsia="Arial" w:hAnsi="Palatino Linotype" w:cs="Arial"/>
          <w:b/>
          <w:i/>
          <w:spacing w:val="53"/>
          <w:sz w:val="22"/>
          <w:szCs w:val="22"/>
        </w:rPr>
        <w:t xml:space="preserve"> </w:t>
      </w:r>
      <w:r w:rsidRPr="00621857">
        <w:rPr>
          <w:rFonts w:ascii="Palatino Linotype" w:eastAsia="Arial" w:hAnsi="Palatino Linotype" w:cs="Arial"/>
          <w:b/>
          <w:i/>
          <w:sz w:val="22"/>
          <w:szCs w:val="22"/>
        </w:rPr>
        <w:t>de</w:t>
      </w:r>
      <w:r w:rsidRPr="00621857">
        <w:rPr>
          <w:rFonts w:ascii="Palatino Linotype" w:eastAsia="Arial" w:hAnsi="Palatino Linotype" w:cs="Arial"/>
          <w:b/>
          <w:i/>
          <w:spacing w:val="53"/>
          <w:sz w:val="22"/>
          <w:szCs w:val="22"/>
        </w:rPr>
        <w:t xml:space="preserve"> </w:t>
      </w:r>
      <w:r w:rsidRPr="00621857">
        <w:rPr>
          <w:rFonts w:ascii="Palatino Linotype" w:eastAsia="Arial" w:hAnsi="Palatino Linotype" w:cs="Arial"/>
          <w:b/>
          <w:i/>
          <w:spacing w:val="2"/>
          <w:sz w:val="22"/>
          <w:szCs w:val="22"/>
        </w:rPr>
        <w:t>q</w:t>
      </w:r>
      <w:r w:rsidRPr="00621857">
        <w:rPr>
          <w:rFonts w:ascii="Palatino Linotype" w:eastAsia="Arial" w:hAnsi="Palatino Linotype" w:cs="Arial"/>
          <w:b/>
          <w:i/>
          <w:sz w:val="22"/>
          <w:szCs w:val="22"/>
        </w:rPr>
        <w:t>ue</w:t>
      </w:r>
      <w:r w:rsidRPr="00621857">
        <w:rPr>
          <w:rFonts w:ascii="Palatino Linotype" w:eastAsia="Arial" w:hAnsi="Palatino Linotype" w:cs="Arial"/>
          <w:b/>
          <w:i/>
          <w:spacing w:val="53"/>
          <w:sz w:val="22"/>
          <w:szCs w:val="22"/>
        </w:rPr>
        <w:t xml:space="preserve"> </w:t>
      </w:r>
      <w:r w:rsidRPr="00621857">
        <w:rPr>
          <w:rFonts w:ascii="Palatino Linotype" w:eastAsia="Arial" w:hAnsi="Palatino Linotype" w:cs="Arial"/>
          <w:b/>
          <w:i/>
          <w:sz w:val="22"/>
          <w:szCs w:val="22"/>
        </w:rPr>
        <w:t>el</w:t>
      </w:r>
      <w:r w:rsidRPr="00621857">
        <w:rPr>
          <w:rFonts w:ascii="Palatino Linotype" w:eastAsia="Arial" w:hAnsi="Palatino Linotype" w:cs="Arial"/>
          <w:b/>
          <w:i/>
          <w:spacing w:val="53"/>
          <w:sz w:val="22"/>
          <w:szCs w:val="22"/>
        </w:rPr>
        <w:t xml:space="preserve"> </w:t>
      </w:r>
      <w:r w:rsidRPr="00621857">
        <w:rPr>
          <w:rFonts w:ascii="Palatino Linotype" w:eastAsia="Arial" w:hAnsi="Palatino Linotype" w:cs="Arial"/>
          <w:b/>
          <w:i/>
          <w:sz w:val="22"/>
          <w:szCs w:val="22"/>
        </w:rPr>
        <w:t>cump</w:t>
      </w:r>
      <w:r w:rsidRPr="00621857">
        <w:rPr>
          <w:rFonts w:ascii="Palatino Linotype" w:eastAsia="Arial" w:hAnsi="Palatino Linotype" w:cs="Arial"/>
          <w:b/>
          <w:i/>
          <w:spacing w:val="-1"/>
          <w:sz w:val="22"/>
          <w:szCs w:val="22"/>
        </w:rPr>
        <w:t>li</w:t>
      </w:r>
      <w:r w:rsidRPr="00621857">
        <w:rPr>
          <w:rFonts w:ascii="Palatino Linotype" w:eastAsia="Arial" w:hAnsi="Palatino Linotype" w:cs="Arial"/>
          <w:b/>
          <w:i/>
          <w:spacing w:val="1"/>
          <w:sz w:val="22"/>
          <w:szCs w:val="22"/>
        </w:rPr>
        <w:t>m</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e</w:t>
      </w:r>
      <w:r w:rsidRPr="00621857">
        <w:rPr>
          <w:rFonts w:ascii="Palatino Linotype" w:eastAsia="Arial" w:hAnsi="Palatino Linotype" w:cs="Arial"/>
          <w:b/>
          <w:i/>
          <w:spacing w:val="-1"/>
          <w:sz w:val="22"/>
          <w:szCs w:val="22"/>
        </w:rPr>
        <w:t>n</w:t>
      </w:r>
      <w:r w:rsidRPr="00621857">
        <w:rPr>
          <w:rFonts w:ascii="Palatino Linotype" w:eastAsia="Arial" w:hAnsi="Palatino Linotype" w:cs="Arial"/>
          <w:b/>
          <w:i/>
          <w:spacing w:val="1"/>
          <w:sz w:val="22"/>
          <w:szCs w:val="22"/>
        </w:rPr>
        <w:t>t</w:t>
      </w:r>
      <w:r w:rsidRPr="00621857">
        <w:rPr>
          <w:rFonts w:ascii="Palatino Linotype" w:eastAsia="Arial" w:hAnsi="Palatino Linotype" w:cs="Arial"/>
          <w:b/>
          <w:i/>
          <w:sz w:val="22"/>
          <w:szCs w:val="22"/>
        </w:rPr>
        <w:t>o</w:t>
      </w:r>
      <w:r w:rsidRPr="00621857">
        <w:rPr>
          <w:rFonts w:ascii="Palatino Linotype" w:eastAsia="Arial" w:hAnsi="Palatino Linotype" w:cs="Arial"/>
          <w:b/>
          <w:i/>
          <w:spacing w:val="54"/>
          <w:sz w:val="22"/>
          <w:szCs w:val="22"/>
        </w:rPr>
        <w:t xml:space="preserve"> </w:t>
      </w:r>
      <w:r w:rsidRPr="00621857">
        <w:rPr>
          <w:rFonts w:ascii="Palatino Linotype" w:eastAsia="Arial" w:hAnsi="Palatino Linotype" w:cs="Arial"/>
          <w:b/>
          <w:i/>
          <w:spacing w:val="-3"/>
          <w:sz w:val="22"/>
          <w:szCs w:val="22"/>
        </w:rPr>
        <w:t>d</w:t>
      </w:r>
      <w:r w:rsidRPr="00621857">
        <w:rPr>
          <w:rFonts w:ascii="Palatino Linotype" w:eastAsia="Arial" w:hAnsi="Palatino Linotype" w:cs="Arial"/>
          <w:b/>
          <w:i/>
          <w:sz w:val="22"/>
          <w:szCs w:val="22"/>
        </w:rPr>
        <w:t>e</w:t>
      </w:r>
      <w:r w:rsidRPr="00621857">
        <w:rPr>
          <w:rFonts w:ascii="Palatino Linotype" w:eastAsia="Arial" w:hAnsi="Palatino Linotype" w:cs="Arial"/>
          <w:b/>
          <w:i/>
          <w:spacing w:val="54"/>
          <w:sz w:val="22"/>
          <w:szCs w:val="22"/>
        </w:rPr>
        <w:t xml:space="preserve"> </w:t>
      </w:r>
      <w:r w:rsidRPr="00621857">
        <w:rPr>
          <w:rFonts w:ascii="Palatino Linotype" w:eastAsia="Arial" w:hAnsi="Palatino Linotype" w:cs="Arial"/>
          <w:b/>
          <w:i/>
          <w:sz w:val="22"/>
          <w:szCs w:val="22"/>
        </w:rPr>
        <w:t>d</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c</w:t>
      </w:r>
      <w:r w:rsidRPr="00621857">
        <w:rPr>
          <w:rFonts w:ascii="Palatino Linotype" w:eastAsia="Arial" w:hAnsi="Palatino Linotype" w:cs="Arial"/>
          <w:b/>
          <w:i/>
          <w:spacing w:val="4"/>
          <w:sz w:val="22"/>
          <w:szCs w:val="22"/>
        </w:rPr>
        <w:t>h</w:t>
      </w:r>
      <w:r w:rsidRPr="00621857">
        <w:rPr>
          <w:rFonts w:ascii="Palatino Linotype" w:eastAsia="Arial" w:hAnsi="Palatino Linotype" w:cs="Arial"/>
          <w:b/>
          <w:i/>
          <w:sz w:val="22"/>
          <w:szCs w:val="22"/>
        </w:rPr>
        <w:t>o</w:t>
      </w:r>
      <w:r w:rsidRPr="00621857">
        <w:rPr>
          <w:rFonts w:ascii="Palatino Linotype" w:eastAsia="Arial" w:hAnsi="Palatino Linotype" w:cs="Arial"/>
          <w:b/>
          <w:i/>
          <w:spacing w:val="54"/>
          <w:sz w:val="22"/>
          <w:szCs w:val="22"/>
        </w:rPr>
        <w:t xml:space="preserve"> </w:t>
      </w:r>
      <w:r w:rsidRPr="00621857">
        <w:rPr>
          <w:rFonts w:ascii="Palatino Linotype" w:eastAsia="Arial" w:hAnsi="Palatino Linotype" w:cs="Arial"/>
          <w:b/>
          <w:i/>
          <w:spacing w:val="3"/>
          <w:sz w:val="22"/>
          <w:szCs w:val="22"/>
        </w:rPr>
        <w:t>f</w:t>
      </w:r>
      <w:r w:rsidRPr="00621857">
        <w:rPr>
          <w:rFonts w:ascii="Palatino Linotype" w:eastAsia="Arial" w:hAnsi="Palatino Linotype" w:cs="Arial"/>
          <w:b/>
          <w:i/>
          <w:sz w:val="22"/>
          <w:szCs w:val="22"/>
        </w:rPr>
        <w:t>a</w:t>
      </w:r>
      <w:r w:rsidRPr="00621857">
        <w:rPr>
          <w:rFonts w:ascii="Palatino Linotype" w:eastAsia="Arial" w:hAnsi="Palatino Linotype" w:cs="Arial"/>
          <w:b/>
          <w:i/>
          <w:spacing w:val="-1"/>
          <w:sz w:val="22"/>
          <w:szCs w:val="22"/>
        </w:rPr>
        <w:t>ll</w:t>
      </w:r>
      <w:r w:rsidRPr="00621857">
        <w:rPr>
          <w:rFonts w:ascii="Palatino Linotype" w:eastAsia="Arial" w:hAnsi="Palatino Linotype" w:cs="Arial"/>
          <w:b/>
          <w:i/>
          <w:sz w:val="22"/>
          <w:szCs w:val="22"/>
        </w:rPr>
        <w:t>o</w:t>
      </w:r>
      <w:r w:rsidRPr="00621857">
        <w:rPr>
          <w:rFonts w:ascii="Palatino Linotype" w:eastAsia="Arial" w:hAnsi="Palatino Linotype" w:cs="Arial"/>
          <w:b/>
          <w:i/>
          <w:spacing w:val="55"/>
          <w:sz w:val="22"/>
          <w:szCs w:val="22"/>
        </w:rPr>
        <w:t xml:space="preserve"> </w:t>
      </w:r>
      <w:r w:rsidRPr="00621857">
        <w:rPr>
          <w:rFonts w:ascii="Palatino Linotype" w:eastAsia="Arial" w:hAnsi="Palatino Linotype" w:cs="Arial"/>
          <w:b/>
          <w:i/>
          <w:spacing w:val="-2"/>
          <w:sz w:val="22"/>
          <w:szCs w:val="22"/>
        </w:rPr>
        <w:t>s</w:t>
      </w:r>
      <w:r w:rsidRPr="00621857">
        <w:rPr>
          <w:rFonts w:ascii="Palatino Linotype" w:eastAsia="Arial" w:hAnsi="Palatino Linotype" w:cs="Arial"/>
          <w:b/>
          <w:i/>
          <w:sz w:val="22"/>
          <w:szCs w:val="22"/>
        </w:rPr>
        <w:t xml:space="preserve">e </w:t>
      </w:r>
      <w:r w:rsidRPr="00621857">
        <w:rPr>
          <w:rFonts w:ascii="Palatino Linotype" w:eastAsia="Arial" w:hAnsi="Palatino Linotype" w:cs="Arial"/>
          <w:b/>
          <w:i/>
          <w:spacing w:val="1"/>
          <w:sz w:val="22"/>
          <w:szCs w:val="22"/>
        </w:rPr>
        <w:t>r</w:t>
      </w:r>
      <w:r w:rsidRPr="00621857">
        <w:rPr>
          <w:rFonts w:ascii="Palatino Linotype" w:eastAsia="Arial" w:hAnsi="Palatino Linotype" w:cs="Arial"/>
          <w:b/>
          <w:i/>
          <w:sz w:val="22"/>
          <w:szCs w:val="22"/>
        </w:rPr>
        <w:t>e</w:t>
      </w:r>
      <w:r w:rsidRPr="00621857">
        <w:rPr>
          <w:rFonts w:ascii="Palatino Linotype" w:eastAsia="Arial" w:hAnsi="Palatino Linotype" w:cs="Arial"/>
          <w:b/>
          <w:i/>
          <w:spacing w:val="-1"/>
          <w:sz w:val="22"/>
          <w:szCs w:val="22"/>
        </w:rPr>
        <w:t>ali</w:t>
      </w:r>
      <w:r w:rsidRPr="00621857">
        <w:rPr>
          <w:rFonts w:ascii="Palatino Linotype" w:eastAsia="Arial" w:hAnsi="Palatino Linotype" w:cs="Arial"/>
          <w:b/>
          <w:i/>
          <w:spacing w:val="-2"/>
          <w:sz w:val="22"/>
          <w:szCs w:val="22"/>
        </w:rPr>
        <w:t>z</w:t>
      </w:r>
      <w:r w:rsidRPr="00621857">
        <w:rPr>
          <w:rFonts w:ascii="Palatino Linotype" w:eastAsia="Arial" w:hAnsi="Palatino Linotype" w:cs="Arial"/>
          <w:b/>
          <w:i/>
          <w:sz w:val="22"/>
          <w:szCs w:val="22"/>
        </w:rPr>
        <w:t xml:space="preserve">a </w:t>
      </w:r>
      <w:r w:rsidRPr="00621857">
        <w:rPr>
          <w:rFonts w:ascii="Palatino Linotype" w:eastAsia="Arial" w:hAnsi="Palatino Linotype" w:cs="Arial"/>
          <w:b/>
          <w:i/>
          <w:spacing w:val="3"/>
          <w:sz w:val="22"/>
          <w:szCs w:val="22"/>
        </w:rPr>
        <w:t xml:space="preserve"> </w:t>
      </w:r>
      <w:r w:rsidRPr="00621857">
        <w:rPr>
          <w:rFonts w:ascii="Palatino Linotype" w:eastAsia="Arial" w:hAnsi="Palatino Linotype" w:cs="Arial"/>
          <w:b/>
          <w:i/>
          <w:sz w:val="22"/>
          <w:szCs w:val="22"/>
        </w:rPr>
        <w:t>n</w:t>
      </w:r>
      <w:r w:rsidRPr="00621857">
        <w:rPr>
          <w:rFonts w:ascii="Palatino Linotype" w:eastAsia="Arial" w:hAnsi="Palatino Linotype" w:cs="Arial"/>
          <w:b/>
          <w:i/>
          <w:spacing w:val="-1"/>
          <w:sz w:val="22"/>
          <w:szCs w:val="22"/>
        </w:rPr>
        <w:t>e</w:t>
      </w:r>
      <w:r w:rsidRPr="00621857">
        <w:rPr>
          <w:rFonts w:ascii="Palatino Linotype" w:eastAsia="Arial" w:hAnsi="Palatino Linotype" w:cs="Arial"/>
          <w:b/>
          <w:i/>
          <w:sz w:val="22"/>
          <w:szCs w:val="22"/>
        </w:rPr>
        <w:t>ces</w:t>
      </w:r>
      <w:r w:rsidRPr="00621857">
        <w:rPr>
          <w:rFonts w:ascii="Palatino Linotype" w:eastAsia="Arial" w:hAnsi="Palatino Linotype" w:cs="Arial"/>
          <w:b/>
          <w:i/>
          <w:spacing w:val="-1"/>
          <w:sz w:val="22"/>
          <w:szCs w:val="22"/>
        </w:rPr>
        <w:t>a</w:t>
      </w:r>
      <w:r w:rsidRPr="00621857">
        <w:rPr>
          <w:rFonts w:ascii="Palatino Linotype" w:eastAsia="Arial" w:hAnsi="Palatino Linotype" w:cs="Arial"/>
          <w:b/>
          <w:i/>
          <w:spacing w:val="1"/>
          <w:sz w:val="22"/>
          <w:szCs w:val="22"/>
        </w:rPr>
        <w:t>r</w:t>
      </w:r>
      <w:r w:rsidRPr="00621857">
        <w:rPr>
          <w:rFonts w:ascii="Palatino Linotype" w:eastAsia="Arial" w:hAnsi="Palatino Linotype" w:cs="Arial"/>
          <w:b/>
          <w:i/>
          <w:spacing w:val="-1"/>
          <w:sz w:val="22"/>
          <w:szCs w:val="22"/>
        </w:rPr>
        <w:t>i</w:t>
      </w:r>
      <w:r w:rsidRPr="00621857">
        <w:rPr>
          <w:rFonts w:ascii="Palatino Linotype" w:eastAsia="Arial" w:hAnsi="Palatino Linotype" w:cs="Arial"/>
          <w:b/>
          <w:i/>
          <w:sz w:val="22"/>
          <w:szCs w:val="22"/>
        </w:rPr>
        <w:t>amen</w:t>
      </w:r>
      <w:r w:rsidRPr="00621857">
        <w:rPr>
          <w:rFonts w:ascii="Palatino Linotype" w:eastAsia="Arial" w:hAnsi="Palatino Linotype" w:cs="Arial"/>
          <w:b/>
          <w:i/>
          <w:spacing w:val="1"/>
          <w:sz w:val="22"/>
          <w:szCs w:val="22"/>
        </w:rPr>
        <w:t>t</w:t>
      </w:r>
      <w:r w:rsidRPr="00621857">
        <w:rPr>
          <w:rFonts w:ascii="Palatino Linotype" w:eastAsia="Arial" w:hAnsi="Palatino Linotype" w:cs="Arial"/>
          <w:b/>
          <w:i/>
          <w:sz w:val="22"/>
          <w:szCs w:val="22"/>
        </w:rPr>
        <w:t xml:space="preserve">e  con </w:t>
      </w:r>
      <w:r w:rsidRPr="00621857">
        <w:rPr>
          <w:rFonts w:ascii="Palatino Linotype" w:eastAsia="Arial" w:hAnsi="Palatino Linotype" w:cs="Arial"/>
          <w:b/>
          <w:i/>
          <w:spacing w:val="2"/>
          <w:sz w:val="22"/>
          <w:szCs w:val="22"/>
        </w:rPr>
        <w:t xml:space="preserve"> </w:t>
      </w:r>
      <w:r w:rsidRPr="00621857">
        <w:rPr>
          <w:rFonts w:ascii="Palatino Linotype" w:eastAsia="Arial" w:hAnsi="Palatino Linotype" w:cs="Arial"/>
          <w:b/>
          <w:i/>
          <w:spacing w:val="1"/>
          <w:sz w:val="22"/>
          <w:szCs w:val="22"/>
        </w:rPr>
        <w:t>r</w:t>
      </w:r>
      <w:r w:rsidRPr="00621857">
        <w:rPr>
          <w:rFonts w:ascii="Palatino Linotype" w:eastAsia="Arial" w:hAnsi="Palatino Linotype" w:cs="Arial"/>
          <w:b/>
          <w:i/>
          <w:sz w:val="22"/>
          <w:szCs w:val="22"/>
        </w:rPr>
        <w:t>ec</w:t>
      </w:r>
      <w:r w:rsidRPr="00621857">
        <w:rPr>
          <w:rFonts w:ascii="Palatino Linotype" w:eastAsia="Arial" w:hAnsi="Palatino Linotype" w:cs="Arial"/>
          <w:b/>
          <w:i/>
          <w:spacing w:val="-1"/>
          <w:sz w:val="22"/>
          <w:szCs w:val="22"/>
        </w:rPr>
        <w:t>u</w:t>
      </w:r>
      <w:r w:rsidRPr="00621857">
        <w:rPr>
          <w:rFonts w:ascii="Palatino Linotype" w:eastAsia="Arial" w:hAnsi="Palatino Linotype" w:cs="Arial"/>
          <w:b/>
          <w:i/>
          <w:spacing w:val="1"/>
          <w:sz w:val="22"/>
          <w:szCs w:val="22"/>
        </w:rPr>
        <w:t>r</w:t>
      </w:r>
      <w:r w:rsidRPr="00621857">
        <w:rPr>
          <w:rFonts w:ascii="Palatino Linotype" w:eastAsia="Arial" w:hAnsi="Palatino Linotype" w:cs="Arial"/>
          <w:b/>
          <w:i/>
          <w:sz w:val="22"/>
          <w:szCs w:val="22"/>
        </w:rPr>
        <w:t>s</w:t>
      </w:r>
      <w:r w:rsidRPr="00621857">
        <w:rPr>
          <w:rFonts w:ascii="Palatino Linotype" w:eastAsia="Arial" w:hAnsi="Palatino Linotype" w:cs="Arial"/>
          <w:b/>
          <w:i/>
          <w:spacing w:val="-3"/>
          <w:sz w:val="22"/>
          <w:szCs w:val="22"/>
        </w:rPr>
        <w:t>o</w:t>
      </w:r>
      <w:r w:rsidRPr="00621857">
        <w:rPr>
          <w:rFonts w:ascii="Palatino Linotype" w:eastAsia="Arial" w:hAnsi="Palatino Linotype" w:cs="Arial"/>
          <w:b/>
          <w:i/>
          <w:sz w:val="22"/>
          <w:szCs w:val="22"/>
        </w:rPr>
        <w:t xml:space="preserve">s </w:t>
      </w:r>
      <w:r w:rsidRPr="00621857">
        <w:rPr>
          <w:rFonts w:ascii="Palatino Linotype" w:eastAsia="Arial" w:hAnsi="Palatino Linotype" w:cs="Arial"/>
          <w:b/>
          <w:i/>
          <w:spacing w:val="3"/>
          <w:sz w:val="22"/>
          <w:szCs w:val="22"/>
        </w:rPr>
        <w:t xml:space="preserve"> </w:t>
      </w:r>
      <w:r w:rsidRPr="00621857">
        <w:rPr>
          <w:rFonts w:ascii="Palatino Linotype" w:eastAsia="Arial" w:hAnsi="Palatino Linotype" w:cs="Arial"/>
          <w:b/>
          <w:i/>
          <w:sz w:val="22"/>
          <w:szCs w:val="22"/>
        </w:rPr>
        <w:t>p</w:t>
      </w:r>
      <w:r w:rsidRPr="00621857">
        <w:rPr>
          <w:rFonts w:ascii="Palatino Linotype" w:eastAsia="Arial" w:hAnsi="Palatino Linotype" w:cs="Arial"/>
          <w:b/>
          <w:i/>
          <w:spacing w:val="-1"/>
          <w:sz w:val="22"/>
          <w:szCs w:val="22"/>
        </w:rPr>
        <w:t>ú</w:t>
      </w:r>
      <w:r w:rsidRPr="00621857">
        <w:rPr>
          <w:rFonts w:ascii="Palatino Linotype" w:eastAsia="Arial" w:hAnsi="Palatino Linotype" w:cs="Arial"/>
          <w:b/>
          <w:i/>
          <w:sz w:val="22"/>
          <w:szCs w:val="22"/>
        </w:rPr>
        <w:t>b</w:t>
      </w:r>
      <w:r w:rsidRPr="00621857">
        <w:rPr>
          <w:rFonts w:ascii="Palatino Linotype" w:eastAsia="Arial" w:hAnsi="Palatino Linotype" w:cs="Arial"/>
          <w:b/>
          <w:i/>
          <w:spacing w:val="-1"/>
          <w:sz w:val="22"/>
          <w:szCs w:val="22"/>
        </w:rPr>
        <w:t>li</w:t>
      </w:r>
      <w:r w:rsidRPr="00621857">
        <w:rPr>
          <w:rFonts w:ascii="Palatino Linotype" w:eastAsia="Arial" w:hAnsi="Palatino Linotype" w:cs="Arial"/>
          <w:b/>
          <w:i/>
          <w:sz w:val="22"/>
          <w:szCs w:val="22"/>
        </w:rPr>
        <w:t xml:space="preserve">cos </w:t>
      </w:r>
      <w:r w:rsidRPr="00621857">
        <w:rPr>
          <w:rFonts w:ascii="Palatino Linotype" w:eastAsia="Arial" w:hAnsi="Palatino Linotype" w:cs="Arial"/>
          <w:b/>
          <w:i/>
          <w:spacing w:val="3"/>
          <w:sz w:val="22"/>
          <w:szCs w:val="22"/>
        </w:rPr>
        <w:t xml:space="preserve"> </w:t>
      </w:r>
      <w:r w:rsidRPr="00621857">
        <w:rPr>
          <w:rFonts w:ascii="Palatino Linotype" w:eastAsia="Arial" w:hAnsi="Palatino Linotype" w:cs="Arial"/>
          <w:b/>
          <w:i/>
          <w:sz w:val="22"/>
          <w:szCs w:val="22"/>
        </w:rPr>
        <w:t xml:space="preserve">a </w:t>
      </w:r>
      <w:r w:rsidRPr="00621857">
        <w:rPr>
          <w:rFonts w:ascii="Palatino Linotype" w:eastAsia="Arial" w:hAnsi="Palatino Linotype" w:cs="Arial"/>
          <w:b/>
          <w:i/>
          <w:spacing w:val="3"/>
          <w:sz w:val="22"/>
          <w:szCs w:val="22"/>
        </w:rPr>
        <w:t xml:space="preserve"> </w:t>
      </w:r>
      <w:r w:rsidRPr="00621857">
        <w:rPr>
          <w:rFonts w:ascii="Palatino Linotype" w:eastAsia="Arial" w:hAnsi="Palatino Linotype" w:cs="Arial"/>
          <w:b/>
          <w:i/>
          <w:sz w:val="22"/>
          <w:szCs w:val="22"/>
        </w:rPr>
        <w:t>ca</w:t>
      </w:r>
      <w:r w:rsidRPr="00621857">
        <w:rPr>
          <w:rFonts w:ascii="Palatino Linotype" w:eastAsia="Arial" w:hAnsi="Palatino Linotype" w:cs="Arial"/>
          <w:b/>
          <w:i/>
          <w:spacing w:val="1"/>
          <w:sz w:val="22"/>
          <w:szCs w:val="22"/>
        </w:rPr>
        <w:t>r</w:t>
      </w:r>
      <w:r w:rsidRPr="00621857">
        <w:rPr>
          <w:rFonts w:ascii="Palatino Linotype" w:eastAsia="Arial" w:hAnsi="Palatino Linotype" w:cs="Arial"/>
          <w:b/>
          <w:i/>
          <w:spacing w:val="2"/>
          <w:sz w:val="22"/>
          <w:szCs w:val="22"/>
        </w:rPr>
        <w:t>g</w:t>
      </w:r>
      <w:r w:rsidRPr="00621857">
        <w:rPr>
          <w:rFonts w:ascii="Palatino Linotype" w:eastAsia="Arial" w:hAnsi="Palatino Linotype" w:cs="Arial"/>
          <w:b/>
          <w:i/>
          <w:sz w:val="22"/>
          <w:szCs w:val="22"/>
        </w:rPr>
        <w:t xml:space="preserve">o </w:t>
      </w:r>
      <w:r w:rsidRPr="00621857">
        <w:rPr>
          <w:rFonts w:ascii="Palatino Linotype" w:eastAsia="Arial" w:hAnsi="Palatino Linotype" w:cs="Arial"/>
          <w:b/>
          <w:i/>
          <w:spacing w:val="3"/>
          <w:sz w:val="22"/>
          <w:szCs w:val="22"/>
        </w:rPr>
        <w:t xml:space="preserve"> </w:t>
      </w:r>
      <w:r w:rsidRPr="00621857">
        <w:rPr>
          <w:rFonts w:ascii="Palatino Linotype" w:eastAsia="Arial" w:hAnsi="Palatino Linotype" w:cs="Arial"/>
          <w:b/>
          <w:i/>
          <w:sz w:val="22"/>
          <w:szCs w:val="22"/>
        </w:rPr>
        <w:t>d</w:t>
      </w:r>
      <w:r w:rsidRPr="00621857">
        <w:rPr>
          <w:rFonts w:ascii="Palatino Linotype" w:eastAsia="Arial" w:hAnsi="Palatino Linotype" w:cs="Arial"/>
          <w:b/>
          <w:i/>
          <w:spacing w:val="-1"/>
          <w:sz w:val="22"/>
          <w:szCs w:val="22"/>
        </w:rPr>
        <w:t>e</w:t>
      </w:r>
      <w:r w:rsidRPr="00621857">
        <w:rPr>
          <w:rFonts w:ascii="Palatino Linotype" w:eastAsia="Arial" w:hAnsi="Palatino Linotype" w:cs="Arial"/>
          <w:b/>
          <w:i/>
          <w:sz w:val="22"/>
          <w:szCs w:val="22"/>
        </w:rPr>
        <w:t xml:space="preserve">l </w:t>
      </w:r>
      <w:r w:rsidRPr="00621857">
        <w:rPr>
          <w:rFonts w:ascii="Palatino Linotype" w:eastAsia="Arial" w:hAnsi="Palatino Linotype" w:cs="Arial"/>
          <w:b/>
          <w:i/>
          <w:spacing w:val="2"/>
          <w:sz w:val="22"/>
          <w:szCs w:val="22"/>
        </w:rPr>
        <w:t xml:space="preserve"> </w:t>
      </w:r>
      <w:r w:rsidRPr="00621857">
        <w:rPr>
          <w:rFonts w:ascii="Palatino Linotype" w:eastAsia="Arial" w:hAnsi="Palatino Linotype" w:cs="Arial"/>
          <w:b/>
          <w:i/>
          <w:sz w:val="22"/>
          <w:szCs w:val="22"/>
        </w:rPr>
        <w:t>presu</w:t>
      </w:r>
      <w:r w:rsidRPr="00621857">
        <w:rPr>
          <w:rFonts w:ascii="Palatino Linotype" w:eastAsia="Arial" w:hAnsi="Palatino Linotype" w:cs="Arial"/>
          <w:b/>
          <w:i/>
          <w:spacing w:val="-3"/>
          <w:sz w:val="22"/>
          <w:szCs w:val="22"/>
        </w:rPr>
        <w:t>p</w:t>
      </w:r>
      <w:r w:rsidRPr="00621857">
        <w:rPr>
          <w:rFonts w:ascii="Palatino Linotype" w:eastAsia="Arial" w:hAnsi="Palatino Linotype" w:cs="Arial"/>
          <w:b/>
          <w:i/>
          <w:sz w:val="22"/>
          <w:szCs w:val="22"/>
        </w:rPr>
        <w:t>u</w:t>
      </w:r>
      <w:r w:rsidRPr="00621857">
        <w:rPr>
          <w:rFonts w:ascii="Palatino Linotype" w:eastAsia="Arial" w:hAnsi="Palatino Linotype" w:cs="Arial"/>
          <w:b/>
          <w:i/>
          <w:spacing w:val="-1"/>
          <w:sz w:val="22"/>
          <w:szCs w:val="22"/>
        </w:rPr>
        <w:t>e</w:t>
      </w:r>
      <w:r w:rsidRPr="00621857">
        <w:rPr>
          <w:rFonts w:ascii="Palatino Linotype" w:eastAsia="Arial" w:hAnsi="Palatino Linotype" w:cs="Arial"/>
          <w:b/>
          <w:i/>
          <w:sz w:val="22"/>
          <w:szCs w:val="22"/>
        </w:rPr>
        <w:t>s</w:t>
      </w:r>
      <w:r w:rsidRPr="00621857">
        <w:rPr>
          <w:rFonts w:ascii="Palatino Linotype" w:eastAsia="Arial" w:hAnsi="Palatino Linotype" w:cs="Arial"/>
          <w:b/>
          <w:i/>
          <w:spacing w:val="1"/>
          <w:sz w:val="22"/>
          <w:szCs w:val="22"/>
        </w:rPr>
        <w:t>t</w:t>
      </w:r>
      <w:r w:rsidRPr="00621857">
        <w:rPr>
          <w:rFonts w:ascii="Palatino Linotype" w:eastAsia="Arial" w:hAnsi="Palatino Linotype" w:cs="Arial"/>
          <w:b/>
          <w:i/>
          <w:sz w:val="22"/>
          <w:szCs w:val="22"/>
        </w:rPr>
        <w:t xml:space="preserve">o </w:t>
      </w:r>
      <w:r w:rsidRPr="00621857">
        <w:rPr>
          <w:rFonts w:ascii="Palatino Linotype" w:eastAsia="Arial" w:hAnsi="Palatino Linotype" w:cs="Arial"/>
          <w:b/>
          <w:i/>
          <w:spacing w:val="3"/>
          <w:sz w:val="22"/>
          <w:szCs w:val="22"/>
        </w:rPr>
        <w:t xml:space="preserve"> </w:t>
      </w:r>
      <w:r w:rsidRPr="00621857">
        <w:rPr>
          <w:rFonts w:ascii="Palatino Linotype" w:eastAsia="Arial" w:hAnsi="Palatino Linotype" w:cs="Arial"/>
          <w:b/>
          <w:i/>
          <w:sz w:val="22"/>
          <w:szCs w:val="22"/>
        </w:rPr>
        <w:t>d</w:t>
      </w:r>
      <w:r w:rsidRPr="00621857">
        <w:rPr>
          <w:rFonts w:ascii="Palatino Linotype" w:eastAsia="Arial" w:hAnsi="Palatino Linotype" w:cs="Arial"/>
          <w:b/>
          <w:i/>
          <w:spacing w:val="-1"/>
          <w:sz w:val="22"/>
          <w:szCs w:val="22"/>
        </w:rPr>
        <w:t>e</w:t>
      </w:r>
      <w:r w:rsidRPr="00621857">
        <w:rPr>
          <w:rFonts w:ascii="Palatino Linotype" w:eastAsia="Arial" w:hAnsi="Palatino Linotype" w:cs="Arial"/>
          <w:b/>
          <w:i/>
          <w:sz w:val="22"/>
          <w:szCs w:val="22"/>
        </w:rPr>
        <w:t xml:space="preserve">l </w:t>
      </w:r>
      <w:r w:rsidRPr="00621857">
        <w:rPr>
          <w:rFonts w:ascii="Palatino Linotype" w:eastAsia="Arial" w:hAnsi="Palatino Linotype" w:cs="Arial"/>
          <w:b/>
          <w:i/>
          <w:spacing w:val="2"/>
          <w:sz w:val="22"/>
          <w:szCs w:val="22"/>
        </w:rPr>
        <w:t xml:space="preserve"> </w:t>
      </w:r>
      <w:r w:rsidRPr="00621857">
        <w:rPr>
          <w:rFonts w:ascii="Palatino Linotype" w:eastAsia="Arial" w:hAnsi="Palatino Linotype" w:cs="Arial"/>
          <w:b/>
          <w:i/>
          <w:sz w:val="22"/>
          <w:szCs w:val="22"/>
        </w:rPr>
        <w:t>su</w:t>
      </w:r>
      <w:r w:rsidRPr="00621857">
        <w:rPr>
          <w:rFonts w:ascii="Palatino Linotype" w:eastAsia="Arial" w:hAnsi="Palatino Linotype" w:cs="Arial"/>
          <w:b/>
          <w:i/>
          <w:spacing w:val="1"/>
          <w:sz w:val="22"/>
          <w:szCs w:val="22"/>
        </w:rPr>
        <w:t>j</w:t>
      </w:r>
      <w:r w:rsidRPr="00621857">
        <w:rPr>
          <w:rFonts w:ascii="Palatino Linotype" w:eastAsia="Arial" w:hAnsi="Palatino Linotype" w:cs="Arial"/>
          <w:b/>
          <w:i/>
          <w:spacing w:val="-3"/>
          <w:sz w:val="22"/>
          <w:szCs w:val="22"/>
        </w:rPr>
        <w:t>e</w:t>
      </w:r>
      <w:r w:rsidRPr="00621857">
        <w:rPr>
          <w:rFonts w:ascii="Palatino Linotype" w:eastAsia="Arial" w:hAnsi="Palatino Linotype" w:cs="Arial"/>
          <w:b/>
          <w:i/>
          <w:spacing w:val="1"/>
          <w:sz w:val="22"/>
          <w:szCs w:val="22"/>
        </w:rPr>
        <w:t>t</w:t>
      </w:r>
      <w:r w:rsidRPr="00621857">
        <w:rPr>
          <w:rFonts w:ascii="Palatino Linotype" w:eastAsia="Arial" w:hAnsi="Palatino Linotype" w:cs="Arial"/>
          <w:b/>
          <w:i/>
          <w:sz w:val="22"/>
          <w:szCs w:val="22"/>
        </w:rPr>
        <w:t>o o</w:t>
      </w:r>
      <w:r w:rsidRPr="00621857">
        <w:rPr>
          <w:rFonts w:ascii="Palatino Linotype" w:eastAsia="Arial" w:hAnsi="Palatino Linotype" w:cs="Arial"/>
          <w:b/>
          <w:i/>
          <w:spacing w:val="-1"/>
          <w:sz w:val="22"/>
          <w:szCs w:val="22"/>
        </w:rPr>
        <w:t>bli</w:t>
      </w:r>
      <w:r w:rsidRPr="00621857">
        <w:rPr>
          <w:rFonts w:ascii="Palatino Linotype" w:eastAsia="Arial" w:hAnsi="Palatino Linotype" w:cs="Arial"/>
          <w:b/>
          <w:i/>
          <w:spacing w:val="2"/>
          <w:sz w:val="22"/>
          <w:szCs w:val="22"/>
        </w:rPr>
        <w:t>g</w:t>
      </w:r>
      <w:r w:rsidRPr="00621857">
        <w:rPr>
          <w:rFonts w:ascii="Palatino Linotype" w:eastAsia="Arial" w:hAnsi="Palatino Linotype" w:cs="Arial"/>
          <w:b/>
          <w:i/>
          <w:sz w:val="22"/>
          <w:szCs w:val="22"/>
        </w:rPr>
        <w:t>a</w:t>
      </w:r>
      <w:r w:rsidRPr="00621857">
        <w:rPr>
          <w:rFonts w:ascii="Palatino Linotype" w:eastAsia="Arial" w:hAnsi="Palatino Linotype" w:cs="Arial"/>
          <w:b/>
          <w:i/>
          <w:spacing w:val="-1"/>
          <w:sz w:val="22"/>
          <w:szCs w:val="22"/>
        </w:rPr>
        <w:t>d</w:t>
      </w:r>
      <w:r w:rsidRPr="00621857">
        <w:rPr>
          <w:rFonts w:ascii="Palatino Linotype" w:eastAsia="Arial" w:hAnsi="Palatino Linotype" w:cs="Arial"/>
          <w:b/>
          <w:i/>
          <w:sz w:val="22"/>
          <w:szCs w:val="22"/>
        </w:rPr>
        <w:t>o</w:t>
      </w:r>
      <w:r w:rsidRPr="00621857">
        <w:rPr>
          <w:rFonts w:ascii="Palatino Linotype" w:eastAsia="Arial" w:hAnsi="Palatino Linotype" w:cs="Arial"/>
          <w:i/>
          <w:sz w:val="22"/>
          <w:szCs w:val="22"/>
        </w:rPr>
        <w:t>,</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cu</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l</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e</w:t>
      </w:r>
      <w:r w:rsidRPr="00621857">
        <w:rPr>
          <w:rFonts w:ascii="Palatino Linotype" w:eastAsia="Arial" w:hAnsi="Palatino Linotype" w:cs="Arial"/>
          <w:i/>
          <w:spacing w:val="1"/>
          <w:sz w:val="22"/>
          <w:szCs w:val="22"/>
        </w:rPr>
        <w:t>r</w:t>
      </w:r>
      <w:r w:rsidRPr="00621857">
        <w:rPr>
          <w:rFonts w:ascii="Palatino Linotype" w:eastAsia="Arial" w:hAnsi="Palatino Linotype" w:cs="Arial"/>
          <w:i/>
          <w:spacing w:val="-2"/>
          <w:sz w:val="22"/>
          <w:szCs w:val="22"/>
        </w:rPr>
        <w:t>m</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o</w:t>
      </w:r>
      <w:r w:rsidRPr="00621857">
        <w:rPr>
          <w:rFonts w:ascii="Palatino Linotype" w:eastAsia="Arial" w:hAnsi="Palatino Linotype" w:cs="Arial"/>
          <w:i/>
          <w:sz w:val="22"/>
          <w:szCs w:val="22"/>
        </w:rPr>
        <w:t>r</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a</w:t>
      </w:r>
      <w:r w:rsidRPr="00621857">
        <w:rPr>
          <w:rFonts w:ascii="Palatino Linotype" w:eastAsia="Arial" w:hAnsi="Palatino Linotype" w:cs="Arial"/>
          <w:i/>
          <w:spacing w:val="1"/>
          <w:sz w:val="22"/>
          <w:szCs w:val="22"/>
        </w:rPr>
        <w:t>rt</w:t>
      </w:r>
      <w:r w:rsidRPr="00621857">
        <w:rPr>
          <w:rFonts w:ascii="Palatino Linotype" w:eastAsia="Arial" w:hAnsi="Palatino Linotype" w:cs="Arial"/>
          <w:i/>
          <w:spacing w:val="-3"/>
          <w:sz w:val="22"/>
          <w:szCs w:val="22"/>
        </w:rPr>
        <w:t>e</w:t>
      </w:r>
      <w:r w:rsidRPr="00621857">
        <w:rPr>
          <w:rFonts w:ascii="Palatino Linotype" w:eastAsia="Arial" w:hAnsi="Palatino Linotype" w:cs="Arial"/>
          <w:i/>
          <w:sz w:val="22"/>
          <w:szCs w:val="22"/>
        </w:rPr>
        <w:t>,</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r cump</w:t>
      </w:r>
      <w:r w:rsidRPr="00621857">
        <w:rPr>
          <w:rFonts w:ascii="Palatino Linotype" w:eastAsia="Arial" w:hAnsi="Palatino Linotype" w:cs="Arial"/>
          <w:i/>
          <w:spacing w:val="-1"/>
          <w:sz w:val="22"/>
          <w:szCs w:val="22"/>
        </w:rPr>
        <w:t>li</w:t>
      </w:r>
      <w:r w:rsidRPr="00621857">
        <w:rPr>
          <w:rFonts w:ascii="Palatino Linotype" w:eastAsia="Arial" w:hAnsi="Palatino Linotype" w:cs="Arial"/>
          <w:i/>
          <w:spacing w:val="1"/>
          <w:sz w:val="22"/>
          <w:szCs w:val="22"/>
        </w:rPr>
        <w:t>m</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n</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a</w:t>
      </w:r>
      <w:r w:rsidRPr="00621857">
        <w:rPr>
          <w:rFonts w:ascii="Palatino Linotype" w:eastAsia="Arial" w:hAnsi="Palatino Linotype" w:cs="Arial"/>
          <w:i/>
          <w:spacing w:val="5"/>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as</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bli</w:t>
      </w:r>
      <w:r w:rsidRPr="00621857">
        <w:rPr>
          <w:rFonts w:ascii="Palatino Linotype" w:eastAsia="Arial" w:hAnsi="Palatino Linotype" w:cs="Arial"/>
          <w:i/>
          <w:spacing w:val="2"/>
          <w:sz w:val="22"/>
          <w:szCs w:val="22"/>
        </w:rPr>
        <w:t>g</w:t>
      </w:r>
      <w:r w:rsidRPr="00621857">
        <w:rPr>
          <w:rFonts w:ascii="Palatino Linotype" w:eastAsia="Arial" w:hAnsi="Palatino Linotype" w:cs="Arial"/>
          <w:i/>
          <w:sz w:val="22"/>
          <w:szCs w:val="22"/>
        </w:rPr>
        <w:t>ac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es</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pacing w:val="-3"/>
          <w:sz w:val="22"/>
          <w:szCs w:val="22"/>
        </w:rPr>
        <w:t>d</w:t>
      </w:r>
      <w:r w:rsidRPr="00621857">
        <w:rPr>
          <w:rFonts w:ascii="Palatino Linotype" w:eastAsia="Arial" w:hAnsi="Palatino Linotype" w:cs="Arial"/>
          <w:i/>
          <w:sz w:val="22"/>
          <w:szCs w:val="22"/>
        </w:rPr>
        <w:t xml:space="preserve">e </w:t>
      </w:r>
      <w:r w:rsidRPr="00621857">
        <w:rPr>
          <w:rFonts w:ascii="Palatino Linotype" w:eastAsia="Arial" w:hAnsi="Palatino Linotype" w:cs="Arial"/>
          <w:i/>
          <w:spacing w:val="1"/>
          <w:sz w:val="22"/>
          <w:szCs w:val="22"/>
        </w:rPr>
        <w:t>tr</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sp</w:t>
      </w:r>
      <w:r w:rsidRPr="00621857">
        <w:rPr>
          <w:rFonts w:ascii="Palatino Linotype" w:eastAsia="Arial" w:hAnsi="Palatino Linotype" w:cs="Arial"/>
          <w:i/>
          <w:spacing w:val="-3"/>
          <w:sz w:val="22"/>
          <w:szCs w:val="22"/>
        </w:rPr>
        <w:t>a</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a</w:t>
      </w:r>
      <w:r w:rsidRPr="00621857">
        <w:rPr>
          <w:rFonts w:ascii="Palatino Linotype" w:eastAsia="Arial" w:hAnsi="Palatino Linotype" w:cs="Arial"/>
          <w:i/>
          <w:spacing w:val="23"/>
          <w:sz w:val="22"/>
          <w:szCs w:val="22"/>
        </w:rPr>
        <w:t xml:space="preserve"> </w:t>
      </w:r>
      <w:r w:rsidRPr="00621857">
        <w:rPr>
          <w:rFonts w:ascii="Palatino Linotype" w:eastAsia="Arial" w:hAnsi="Palatino Linotype" w:cs="Arial"/>
          <w:i/>
          <w:sz w:val="22"/>
          <w:szCs w:val="22"/>
        </w:rPr>
        <w:t>co</w:t>
      </w:r>
      <w:r w:rsidRPr="00621857">
        <w:rPr>
          <w:rFonts w:ascii="Palatino Linotype" w:eastAsia="Arial" w:hAnsi="Palatino Linotype" w:cs="Arial"/>
          <w:i/>
          <w:spacing w:val="-1"/>
          <w:sz w:val="22"/>
          <w:szCs w:val="22"/>
        </w:rPr>
        <w:t>n</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ni</w:t>
      </w:r>
      <w:r w:rsidRPr="00621857">
        <w:rPr>
          <w:rFonts w:ascii="Palatino Linotype" w:eastAsia="Arial" w:hAnsi="Palatino Linotype" w:cs="Arial"/>
          <w:i/>
          <w:sz w:val="22"/>
          <w:szCs w:val="22"/>
        </w:rPr>
        <w:t>d</w:t>
      </w:r>
      <w:r w:rsidRPr="00621857">
        <w:rPr>
          <w:rFonts w:ascii="Palatino Linotype" w:eastAsia="Arial" w:hAnsi="Palatino Linotype" w:cs="Arial"/>
          <w:i/>
          <w:spacing w:val="-3"/>
          <w:sz w:val="22"/>
          <w:szCs w:val="22"/>
        </w:rPr>
        <w:t>a</w:t>
      </w:r>
      <w:r w:rsidRPr="00621857">
        <w:rPr>
          <w:rFonts w:ascii="Palatino Linotype" w:eastAsia="Arial" w:hAnsi="Palatino Linotype" w:cs="Arial"/>
          <w:i/>
          <w:sz w:val="22"/>
          <w:szCs w:val="22"/>
        </w:rPr>
        <w:t>s</w:t>
      </w:r>
      <w:r w:rsidRPr="00621857">
        <w:rPr>
          <w:rFonts w:ascii="Palatino Linotype" w:eastAsia="Arial" w:hAnsi="Palatino Linotype" w:cs="Arial"/>
          <w:i/>
          <w:spacing w:val="24"/>
          <w:sz w:val="22"/>
          <w:szCs w:val="22"/>
        </w:rPr>
        <w:t xml:space="preserve"> </w:t>
      </w:r>
      <w:r w:rsidRPr="00621857">
        <w:rPr>
          <w:rFonts w:ascii="Palatino Linotype" w:eastAsia="Arial" w:hAnsi="Palatino Linotype" w:cs="Arial"/>
          <w:i/>
          <w:sz w:val="22"/>
          <w:szCs w:val="22"/>
        </w:rPr>
        <w:t>en</w:t>
      </w:r>
      <w:r w:rsidRPr="00621857">
        <w:rPr>
          <w:rFonts w:ascii="Palatino Linotype" w:eastAsia="Arial" w:hAnsi="Palatino Linotype" w:cs="Arial"/>
          <w:i/>
          <w:spacing w:val="22"/>
          <w:sz w:val="22"/>
          <w:szCs w:val="22"/>
        </w:rPr>
        <w:t xml:space="preserve"> </w:t>
      </w:r>
      <w:r w:rsidRPr="00621857">
        <w:rPr>
          <w:rFonts w:ascii="Palatino Linotype" w:eastAsia="Arial" w:hAnsi="Palatino Linotype" w:cs="Arial"/>
          <w:i/>
          <w:sz w:val="22"/>
          <w:szCs w:val="22"/>
        </w:rPr>
        <w:t>el</w:t>
      </w:r>
      <w:r w:rsidRPr="00621857">
        <w:rPr>
          <w:rFonts w:ascii="Palatino Linotype" w:eastAsia="Arial" w:hAnsi="Palatino Linotype" w:cs="Arial"/>
          <w:i/>
          <w:spacing w:val="21"/>
          <w:sz w:val="22"/>
          <w:szCs w:val="22"/>
        </w:rPr>
        <w:t xml:space="preserve"> </w:t>
      </w:r>
      <w:r w:rsidRPr="00621857">
        <w:rPr>
          <w:rFonts w:ascii="Palatino Linotype" w:eastAsia="Arial" w:hAnsi="Palatino Linotype" w:cs="Arial"/>
          <w:i/>
          <w:sz w:val="22"/>
          <w:szCs w:val="22"/>
        </w:rPr>
        <w:t>ar</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4"/>
          <w:sz w:val="22"/>
          <w:szCs w:val="22"/>
        </w:rPr>
        <w:t>í</w:t>
      </w:r>
      <w:r w:rsidRPr="00621857">
        <w:rPr>
          <w:rFonts w:ascii="Palatino Linotype" w:eastAsia="Arial" w:hAnsi="Palatino Linotype" w:cs="Arial"/>
          <w:i/>
          <w:sz w:val="22"/>
          <w:szCs w:val="22"/>
        </w:rPr>
        <w:t>c</w:t>
      </w:r>
      <w:r w:rsidRPr="00621857">
        <w:rPr>
          <w:rFonts w:ascii="Palatino Linotype" w:eastAsia="Arial" w:hAnsi="Palatino Linotype" w:cs="Arial"/>
          <w:i/>
          <w:spacing w:val="2"/>
          <w:sz w:val="22"/>
          <w:szCs w:val="22"/>
        </w:rPr>
        <w:t>u</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w:t>
      </w:r>
      <w:r w:rsidRPr="00621857">
        <w:rPr>
          <w:rFonts w:ascii="Palatino Linotype" w:eastAsia="Arial" w:hAnsi="Palatino Linotype" w:cs="Arial"/>
          <w:i/>
          <w:spacing w:val="22"/>
          <w:sz w:val="22"/>
          <w:szCs w:val="22"/>
        </w:rPr>
        <w:t xml:space="preserve"> </w:t>
      </w:r>
      <w:r w:rsidRPr="00621857">
        <w:rPr>
          <w:rFonts w:ascii="Palatino Linotype" w:eastAsia="Arial" w:hAnsi="Palatino Linotype" w:cs="Arial"/>
          <w:i/>
          <w:sz w:val="22"/>
          <w:szCs w:val="22"/>
        </w:rPr>
        <w:t>7,</w:t>
      </w:r>
      <w:r w:rsidRPr="00621857">
        <w:rPr>
          <w:rFonts w:ascii="Palatino Linotype" w:eastAsia="Arial" w:hAnsi="Palatino Linotype" w:cs="Arial"/>
          <w:i/>
          <w:spacing w:val="23"/>
          <w:sz w:val="22"/>
          <w:szCs w:val="22"/>
        </w:rPr>
        <w:t xml:space="preserve"> </w:t>
      </w:r>
      <w:r w:rsidRPr="00621857">
        <w:rPr>
          <w:rFonts w:ascii="Palatino Linotype" w:eastAsia="Arial" w:hAnsi="Palatino Linotype" w:cs="Arial"/>
          <w:i/>
          <w:spacing w:val="3"/>
          <w:sz w:val="22"/>
          <w:szCs w:val="22"/>
        </w:rPr>
        <w:t>f</w:t>
      </w:r>
      <w:r w:rsidRPr="00621857">
        <w:rPr>
          <w:rFonts w:ascii="Palatino Linotype" w:eastAsia="Arial" w:hAnsi="Palatino Linotype" w:cs="Arial"/>
          <w:i/>
          <w:spacing w:val="1"/>
          <w:sz w:val="22"/>
          <w:szCs w:val="22"/>
        </w:rPr>
        <w:t>r</w:t>
      </w:r>
      <w:r w:rsidRPr="00621857">
        <w:rPr>
          <w:rFonts w:ascii="Palatino Linotype" w:eastAsia="Arial" w:hAnsi="Palatino Linotype" w:cs="Arial"/>
          <w:i/>
          <w:spacing w:val="-3"/>
          <w:sz w:val="22"/>
          <w:szCs w:val="22"/>
        </w:rPr>
        <w:t>a</w:t>
      </w:r>
      <w:r w:rsidRPr="00621857">
        <w:rPr>
          <w:rFonts w:ascii="Palatino Linotype" w:eastAsia="Arial" w:hAnsi="Palatino Linotype" w:cs="Arial"/>
          <w:i/>
          <w:sz w:val="22"/>
          <w:szCs w:val="22"/>
        </w:rPr>
        <w:t>cc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es</w:t>
      </w:r>
      <w:r w:rsidRPr="00621857">
        <w:rPr>
          <w:rFonts w:ascii="Palatino Linotype" w:eastAsia="Arial" w:hAnsi="Palatino Linotype" w:cs="Arial"/>
          <w:i/>
          <w:spacing w:val="22"/>
          <w:sz w:val="22"/>
          <w:szCs w:val="22"/>
        </w:rPr>
        <w:t xml:space="preserve"> </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w:t>
      </w:r>
      <w:r w:rsidRPr="00621857">
        <w:rPr>
          <w:rFonts w:ascii="Palatino Linotype" w:eastAsia="Arial" w:hAnsi="Palatino Linotype" w:cs="Arial"/>
          <w:i/>
          <w:spacing w:val="24"/>
          <w:sz w:val="22"/>
          <w:szCs w:val="22"/>
        </w:rPr>
        <w:t xml:space="preserve"> </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3"/>
          <w:sz w:val="22"/>
          <w:szCs w:val="22"/>
        </w:rPr>
        <w:t>V</w:t>
      </w:r>
      <w:r w:rsidRPr="00621857">
        <w:rPr>
          <w:rFonts w:ascii="Palatino Linotype" w:eastAsia="Arial" w:hAnsi="Palatino Linotype" w:cs="Arial"/>
          <w:i/>
          <w:sz w:val="22"/>
          <w:szCs w:val="22"/>
        </w:rPr>
        <w:t>,</w:t>
      </w:r>
      <w:r w:rsidRPr="00621857">
        <w:rPr>
          <w:rFonts w:ascii="Palatino Linotype" w:eastAsia="Arial" w:hAnsi="Palatino Linotype" w:cs="Arial"/>
          <w:i/>
          <w:spacing w:val="24"/>
          <w:sz w:val="22"/>
          <w:szCs w:val="22"/>
        </w:rPr>
        <w:t xml:space="preserve"> </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X</w:t>
      </w:r>
      <w:r w:rsidRPr="00621857">
        <w:rPr>
          <w:rFonts w:ascii="Palatino Linotype" w:eastAsia="Arial" w:hAnsi="Palatino Linotype" w:cs="Arial"/>
          <w:i/>
          <w:spacing w:val="24"/>
          <w:sz w:val="22"/>
          <w:szCs w:val="22"/>
        </w:rPr>
        <w:t xml:space="preserve"> </w:t>
      </w:r>
      <w:r w:rsidRPr="00621857">
        <w:rPr>
          <w:rFonts w:ascii="Palatino Linotype" w:eastAsia="Arial" w:hAnsi="Palatino Linotype" w:cs="Arial"/>
          <w:i/>
          <w:sz w:val="22"/>
          <w:szCs w:val="22"/>
        </w:rPr>
        <w:t>y</w:t>
      </w:r>
      <w:r w:rsidRPr="00621857">
        <w:rPr>
          <w:rFonts w:ascii="Palatino Linotype" w:eastAsia="Arial" w:hAnsi="Palatino Linotype" w:cs="Arial"/>
          <w:i/>
          <w:spacing w:val="20"/>
          <w:sz w:val="22"/>
          <w:szCs w:val="22"/>
        </w:rPr>
        <w:t xml:space="preserve"> </w:t>
      </w:r>
      <w:r w:rsidRPr="00621857">
        <w:rPr>
          <w:rFonts w:ascii="Palatino Linotype" w:eastAsia="Arial" w:hAnsi="Palatino Linotype" w:cs="Arial"/>
          <w:i/>
          <w:spacing w:val="1"/>
          <w:sz w:val="22"/>
          <w:szCs w:val="22"/>
        </w:rPr>
        <w:t>X</w:t>
      </w:r>
      <w:r w:rsidRPr="00621857">
        <w:rPr>
          <w:rFonts w:ascii="Palatino Linotype" w:eastAsia="Arial" w:hAnsi="Palatino Linotype" w:cs="Arial"/>
          <w:i/>
          <w:spacing w:val="-1"/>
          <w:sz w:val="22"/>
          <w:szCs w:val="22"/>
        </w:rPr>
        <w:t>V</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I</w:t>
      </w:r>
      <w:r w:rsidRPr="00621857">
        <w:rPr>
          <w:rFonts w:ascii="Palatino Linotype" w:eastAsia="Arial" w:hAnsi="Palatino Linotype" w:cs="Arial"/>
          <w:i/>
          <w:spacing w:val="24"/>
          <w:sz w:val="22"/>
          <w:szCs w:val="22"/>
        </w:rPr>
        <w:t xml:space="preserve"> </w:t>
      </w:r>
      <w:r w:rsidRPr="00621857">
        <w:rPr>
          <w:rFonts w:ascii="Palatino Linotype" w:eastAsia="Arial" w:hAnsi="Palatino Linotype" w:cs="Arial"/>
          <w:i/>
          <w:spacing w:val="-3"/>
          <w:sz w:val="22"/>
          <w:szCs w:val="22"/>
        </w:rPr>
        <w:t>d</w:t>
      </w:r>
      <w:r w:rsidRPr="00621857">
        <w:rPr>
          <w:rFonts w:ascii="Palatino Linotype" w:eastAsia="Arial" w:hAnsi="Palatino Linotype" w:cs="Arial"/>
          <w:i/>
          <w:sz w:val="22"/>
          <w:szCs w:val="22"/>
        </w:rPr>
        <w:t>e</w:t>
      </w:r>
      <w:r w:rsidRPr="00621857">
        <w:rPr>
          <w:rFonts w:ascii="Palatino Linotype" w:eastAsia="Arial" w:hAnsi="Palatino Linotype" w:cs="Arial"/>
          <w:i/>
          <w:spacing w:val="22"/>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22"/>
          <w:sz w:val="22"/>
          <w:szCs w:val="22"/>
        </w:rPr>
        <w:t xml:space="preserve"> </w:t>
      </w:r>
      <w:r w:rsidRPr="00621857">
        <w:rPr>
          <w:rFonts w:ascii="Palatino Linotype" w:eastAsia="Arial" w:hAnsi="Palatino Linotype" w:cs="Arial"/>
          <w:i/>
          <w:sz w:val="22"/>
          <w:szCs w:val="22"/>
        </w:rPr>
        <w:t>L</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y</w:t>
      </w:r>
      <w:r w:rsidRPr="00621857">
        <w:rPr>
          <w:rFonts w:ascii="Palatino Linotype" w:eastAsia="Arial" w:hAnsi="Palatino Linotype" w:cs="Arial"/>
          <w:i/>
          <w:spacing w:val="23"/>
          <w:sz w:val="22"/>
          <w:szCs w:val="22"/>
        </w:rPr>
        <w:t xml:space="preserve"> </w:t>
      </w:r>
      <w:r w:rsidRPr="00621857">
        <w:rPr>
          <w:rFonts w:ascii="Palatino Linotype" w:eastAsia="Arial" w:hAnsi="Palatino Linotype" w:cs="Arial"/>
          <w:i/>
          <w:spacing w:val="5"/>
          <w:sz w:val="22"/>
          <w:szCs w:val="22"/>
        </w:rPr>
        <w:t>y</w:t>
      </w:r>
      <w:r w:rsidRPr="00621857">
        <w:rPr>
          <w:rFonts w:ascii="Palatino Linotype" w:eastAsia="Arial" w:hAnsi="Palatino Linotype" w:cs="Arial"/>
          <w:i/>
          <w:sz w:val="22"/>
          <w:szCs w:val="22"/>
        </w:rPr>
        <w:t>,</w:t>
      </w:r>
      <w:r w:rsidRPr="00621857">
        <w:rPr>
          <w:rFonts w:ascii="Palatino Linotype" w:eastAsia="Arial" w:hAnsi="Palatino Linotype" w:cs="Arial"/>
          <w:i/>
          <w:spacing w:val="24"/>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o</w:t>
      </w:r>
      <w:r w:rsidRPr="00621857">
        <w:rPr>
          <w:rFonts w:ascii="Palatino Linotype" w:eastAsia="Arial" w:hAnsi="Palatino Linotype" w:cs="Arial"/>
          <w:i/>
          <w:sz w:val="22"/>
          <w:szCs w:val="22"/>
        </w:rPr>
        <w:t>r</w:t>
      </w:r>
      <w:r w:rsidRPr="00621857">
        <w:rPr>
          <w:rFonts w:ascii="Palatino Linotype" w:eastAsia="Arial" w:hAnsi="Palatino Linotype" w:cs="Arial"/>
          <w:i/>
          <w:spacing w:val="23"/>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 ot</w:t>
      </w:r>
      <w:r w:rsidRPr="00621857">
        <w:rPr>
          <w:rFonts w:ascii="Palatino Linotype" w:eastAsia="Arial" w:hAnsi="Palatino Linotype" w:cs="Arial"/>
          <w:i/>
          <w:spacing w:val="1"/>
          <w:sz w:val="22"/>
          <w:szCs w:val="22"/>
        </w:rPr>
        <w:t>r</w:t>
      </w:r>
      <w:r w:rsidRPr="00621857">
        <w:rPr>
          <w:rFonts w:ascii="Palatino Linotype" w:eastAsia="Arial" w:hAnsi="Palatino Linotype" w:cs="Arial"/>
          <w:i/>
          <w:spacing w:val="-3"/>
          <w:sz w:val="22"/>
          <w:szCs w:val="22"/>
        </w:rPr>
        <w:t>a</w:t>
      </w:r>
      <w:r w:rsidRPr="00621857">
        <w:rPr>
          <w:rFonts w:ascii="Palatino Linotype" w:eastAsia="Arial" w:hAnsi="Palatino Linotype" w:cs="Arial"/>
          <w:i/>
          <w:sz w:val="22"/>
          <w:szCs w:val="22"/>
        </w:rPr>
        <w:t>,</w:t>
      </w:r>
      <w:r w:rsidRPr="00621857">
        <w:rPr>
          <w:rFonts w:ascii="Palatino Linotype" w:eastAsia="Arial" w:hAnsi="Palatino Linotype" w:cs="Arial"/>
          <w:i/>
          <w:spacing w:val="15"/>
          <w:sz w:val="22"/>
          <w:szCs w:val="22"/>
        </w:rPr>
        <w:t xml:space="preserve"> </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sp</w:t>
      </w:r>
      <w:r w:rsidRPr="00621857">
        <w:rPr>
          <w:rFonts w:ascii="Palatino Linotype" w:eastAsia="Arial" w:hAnsi="Palatino Linotype" w:cs="Arial"/>
          <w:i/>
          <w:spacing w:val="-1"/>
          <w:sz w:val="22"/>
          <w:szCs w:val="22"/>
        </w:rPr>
        <w:t>a</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n</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a</w:t>
      </w:r>
      <w:r w:rsidRPr="00621857">
        <w:rPr>
          <w:rFonts w:ascii="Palatino Linotype" w:eastAsia="Arial" w:hAnsi="Palatino Linotype" w:cs="Arial"/>
          <w:i/>
          <w:spacing w:val="13"/>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10"/>
          <w:sz w:val="22"/>
          <w:szCs w:val="22"/>
        </w:rPr>
        <w:t xml:space="preserve"> </w:t>
      </w:r>
      <w:r w:rsidRPr="00621857">
        <w:rPr>
          <w:rFonts w:ascii="Palatino Linotype" w:eastAsia="Arial" w:hAnsi="Palatino Linotype" w:cs="Arial"/>
          <w:i/>
          <w:spacing w:val="2"/>
          <w:sz w:val="22"/>
          <w:szCs w:val="22"/>
        </w:rPr>
        <w:t>g</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s</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ón</w:t>
      </w:r>
      <w:r w:rsidRPr="00621857">
        <w:rPr>
          <w:rFonts w:ascii="Palatino Linotype" w:eastAsia="Arial" w:hAnsi="Palatino Linotype" w:cs="Arial"/>
          <w:i/>
          <w:spacing w:val="13"/>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ú</w:t>
      </w:r>
      <w:r w:rsidRPr="00621857">
        <w:rPr>
          <w:rFonts w:ascii="Palatino Linotype" w:eastAsia="Arial" w:hAnsi="Palatino Linotype" w:cs="Arial"/>
          <w:i/>
          <w:sz w:val="22"/>
          <w:szCs w:val="22"/>
        </w:rPr>
        <w:t>b</w:t>
      </w:r>
      <w:r w:rsidRPr="00621857">
        <w:rPr>
          <w:rFonts w:ascii="Palatino Linotype" w:eastAsia="Arial" w:hAnsi="Palatino Linotype" w:cs="Arial"/>
          <w:i/>
          <w:spacing w:val="-1"/>
          <w:sz w:val="22"/>
          <w:szCs w:val="22"/>
        </w:rPr>
        <w:t>li</w:t>
      </w:r>
      <w:r w:rsidRPr="00621857">
        <w:rPr>
          <w:rFonts w:ascii="Palatino Linotype" w:eastAsia="Arial" w:hAnsi="Palatino Linotype" w:cs="Arial"/>
          <w:i/>
          <w:sz w:val="22"/>
          <w:szCs w:val="22"/>
        </w:rPr>
        <w:t>ca</w:t>
      </w:r>
      <w:r w:rsidRPr="00621857">
        <w:rPr>
          <w:rFonts w:ascii="Palatino Linotype" w:eastAsia="Arial" w:hAnsi="Palatino Linotype" w:cs="Arial"/>
          <w:i/>
          <w:spacing w:val="13"/>
          <w:sz w:val="22"/>
          <w:szCs w:val="22"/>
        </w:rPr>
        <w:t xml:space="preserve"> </w:t>
      </w:r>
      <w:r w:rsidRPr="00621857">
        <w:rPr>
          <w:rFonts w:ascii="Palatino Linotype" w:eastAsia="Arial" w:hAnsi="Palatino Linotype" w:cs="Arial"/>
          <w:i/>
          <w:sz w:val="22"/>
          <w:szCs w:val="22"/>
        </w:rPr>
        <w:t>y</w:t>
      </w:r>
      <w:r w:rsidRPr="00621857">
        <w:rPr>
          <w:rFonts w:ascii="Palatino Linotype" w:eastAsia="Arial" w:hAnsi="Palatino Linotype" w:cs="Arial"/>
          <w:i/>
          <w:spacing w:val="11"/>
          <w:sz w:val="22"/>
          <w:szCs w:val="22"/>
        </w:rPr>
        <w:t xml:space="preserve"> </w:t>
      </w:r>
      <w:r w:rsidRPr="00621857">
        <w:rPr>
          <w:rFonts w:ascii="Palatino Linotype" w:eastAsia="Arial" w:hAnsi="Palatino Linotype" w:cs="Arial"/>
          <w:i/>
          <w:spacing w:val="3"/>
          <w:sz w:val="22"/>
          <w:szCs w:val="22"/>
        </w:rPr>
        <w:t>f</w:t>
      </w:r>
      <w:r w:rsidRPr="00621857">
        <w:rPr>
          <w:rFonts w:ascii="Palatino Linotype" w:eastAsia="Arial" w:hAnsi="Palatino Linotype" w:cs="Arial"/>
          <w:i/>
          <w:sz w:val="22"/>
          <w:szCs w:val="22"/>
        </w:rPr>
        <w:t>a</w:t>
      </w:r>
      <w:r w:rsidRPr="00621857">
        <w:rPr>
          <w:rFonts w:ascii="Palatino Linotype" w:eastAsia="Arial" w:hAnsi="Palatino Linotype" w:cs="Arial"/>
          <w:i/>
          <w:spacing w:val="-3"/>
          <w:sz w:val="22"/>
          <w:szCs w:val="22"/>
        </w:rPr>
        <w:t>v</w:t>
      </w:r>
      <w:r w:rsidRPr="00621857">
        <w:rPr>
          <w:rFonts w:ascii="Palatino Linotype" w:eastAsia="Arial" w:hAnsi="Palatino Linotype" w:cs="Arial"/>
          <w:i/>
          <w:sz w:val="22"/>
          <w:szCs w:val="22"/>
        </w:rPr>
        <w:t>orece</w:t>
      </w:r>
      <w:r w:rsidRPr="00621857">
        <w:rPr>
          <w:rFonts w:ascii="Palatino Linotype" w:eastAsia="Arial" w:hAnsi="Palatino Linotype" w:cs="Arial"/>
          <w:i/>
          <w:spacing w:val="17"/>
          <w:sz w:val="22"/>
          <w:szCs w:val="22"/>
        </w:rPr>
        <w:t xml:space="preserve"> </w:t>
      </w:r>
      <w:r w:rsidRPr="00621857">
        <w:rPr>
          <w:rFonts w:ascii="Palatino Linotype" w:eastAsia="Arial" w:hAnsi="Palatino Linotype" w:cs="Arial"/>
          <w:i/>
          <w:spacing w:val="-3"/>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13"/>
          <w:sz w:val="22"/>
          <w:szCs w:val="22"/>
        </w:rPr>
        <w:t xml:space="preserve"> </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ón</w:t>
      </w:r>
      <w:r w:rsidRPr="00621857">
        <w:rPr>
          <w:rFonts w:ascii="Palatino Linotype" w:eastAsia="Arial" w:hAnsi="Palatino Linotype" w:cs="Arial"/>
          <w:i/>
          <w:spacing w:val="13"/>
          <w:sz w:val="22"/>
          <w:szCs w:val="22"/>
        </w:rPr>
        <w:t xml:space="preserve"> </w:t>
      </w:r>
      <w:r w:rsidRPr="00621857">
        <w:rPr>
          <w:rFonts w:ascii="Palatino Linotype" w:eastAsia="Arial" w:hAnsi="Palatino Linotype" w:cs="Arial"/>
          <w:i/>
          <w:sz w:val="22"/>
          <w:szCs w:val="22"/>
        </w:rPr>
        <w:t>de</w:t>
      </w:r>
      <w:r w:rsidRPr="00621857">
        <w:rPr>
          <w:rFonts w:ascii="Palatino Linotype" w:eastAsia="Arial" w:hAnsi="Palatino Linotype" w:cs="Arial"/>
          <w:i/>
          <w:spacing w:val="13"/>
          <w:sz w:val="22"/>
          <w:szCs w:val="22"/>
        </w:rPr>
        <w:t xml:space="preserve"> </w:t>
      </w:r>
      <w:r w:rsidRPr="00621857">
        <w:rPr>
          <w:rFonts w:ascii="Palatino Linotype" w:eastAsia="Arial" w:hAnsi="Palatino Linotype" w:cs="Arial"/>
          <w:i/>
          <w:sz w:val="22"/>
          <w:szCs w:val="22"/>
        </w:rPr>
        <w:t>cu</w:t>
      </w:r>
      <w:r w:rsidRPr="00621857">
        <w:rPr>
          <w:rFonts w:ascii="Palatino Linotype" w:eastAsia="Arial" w:hAnsi="Palatino Linotype" w:cs="Arial"/>
          <w:i/>
          <w:spacing w:val="-1"/>
          <w:sz w:val="22"/>
          <w:szCs w:val="22"/>
        </w:rPr>
        <w:t>e</w:t>
      </w:r>
      <w:r w:rsidRPr="00621857">
        <w:rPr>
          <w:rFonts w:ascii="Palatino Linotype" w:eastAsia="Arial" w:hAnsi="Palatino Linotype" w:cs="Arial"/>
          <w:i/>
          <w:sz w:val="22"/>
          <w:szCs w:val="22"/>
        </w:rPr>
        <w:t>ntas</w:t>
      </w:r>
      <w:r w:rsidRPr="00621857">
        <w:rPr>
          <w:rFonts w:ascii="Palatino Linotype" w:eastAsia="Arial" w:hAnsi="Palatino Linotype" w:cs="Arial"/>
          <w:i/>
          <w:spacing w:val="12"/>
          <w:sz w:val="22"/>
          <w:szCs w:val="22"/>
        </w:rPr>
        <w:t xml:space="preserve"> </w:t>
      </w:r>
      <w:r w:rsidRPr="00621857">
        <w:rPr>
          <w:rFonts w:ascii="Palatino Linotype" w:eastAsia="Arial" w:hAnsi="Palatino Linotype" w:cs="Arial"/>
          <w:i/>
          <w:sz w:val="22"/>
          <w:szCs w:val="22"/>
        </w:rPr>
        <w:t>a</w:t>
      </w:r>
      <w:r w:rsidRPr="00621857">
        <w:rPr>
          <w:rFonts w:ascii="Palatino Linotype" w:eastAsia="Arial" w:hAnsi="Palatino Linotype" w:cs="Arial"/>
          <w:i/>
          <w:spacing w:val="10"/>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os</w:t>
      </w:r>
      <w:r w:rsidRPr="00621857">
        <w:rPr>
          <w:rFonts w:ascii="Palatino Linotype" w:eastAsia="Arial" w:hAnsi="Palatino Linotype" w:cs="Arial"/>
          <w:i/>
          <w:spacing w:val="13"/>
          <w:sz w:val="22"/>
          <w:szCs w:val="22"/>
        </w:rPr>
        <w:t xml:space="preserve"> </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d</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d</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s</w:t>
      </w:r>
      <w:r w:rsidRPr="00621857">
        <w:rPr>
          <w:rFonts w:ascii="Palatino Linotype" w:eastAsia="Arial" w:hAnsi="Palatino Linotype" w:cs="Arial"/>
          <w:i/>
          <w:sz w:val="22"/>
          <w:szCs w:val="22"/>
        </w:rPr>
        <w:t xml:space="preserve">, </w:t>
      </w:r>
      <w:r w:rsidRPr="00621857">
        <w:rPr>
          <w:rFonts w:ascii="Palatino Linotype" w:eastAsia="Arial" w:hAnsi="Palatino Linotype" w:cs="Arial"/>
          <w:i/>
          <w:spacing w:val="-2"/>
          <w:sz w:val="22"/>
          <w:szCs w:val="22"/>
        </w:rPr>
        <w:t>y</w:t>
      </w:r>
      <w:r w:rsidRPr="00621857">
        <w:rPr>
          <w:rFonts w:ascii="Palatino Linotype" w:eastAsia="Arial" w:hAnsi="Palatino Linotype" w:cs="Arial"/>
          <w:i/>
          <w:sz w:val="22"/>
          <w:szCs w:val="22"/>
        </w:rPr>
        <w:t>a</w:t>
      </w:r>
      <w:r w:rsidRPr="00621857">
        <w:rPr>
          <w:rFonts w:ascii="Palatino Linotype" w:eastAsia="Arial" w:hAnsi="Palatino Linotype" w:cs="Arial"/>
          <w:i/>
          <w:spacing w:val="2"/>
          <w:sz w:val="22"/>
          <w:szCs w:val="22"/>
        </w:rPr>
        <w:t xml:space="preserve"> q</w:t>
      </w:r>
      <w:r w:rsidRPr="00621857">
        <w:rPr>
          <w:rFonts w:ascii="Palatino Linotype" w:eastAsia="Arial" w:hAnsi="Palatino Linotype" w:cs="Arial"/>
          <w:i/>
          <w:sz w:val="22"/>
          <w:szCs w:val="22"/>
        </w:rPr>
        <w:t>ue</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se</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w:t>
      </w:r>
      <w:r w:rsidRPr="00621857">
        <w:rPr>
          <w:rFonts w:ascii="Palatino Linotype" w:eastAsia="Arial" w:hAnsi="Palatino Linotype" w:cs="Arial"/>
          <w:i/>
          <w:spacing w:val="3"/>
          <w:sz w:val="22"/>
          <w:szCs w:val="22"/>
        </w:rPr>
        <w:t>f</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ere</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z w:val="22"/>
          <w:szCs w:val="22"/>
        </w:rPr>
        <w:t>al</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j</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o</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de</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os</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ec</w:t>
      </w:r>
      <w:r w:rsidRPr="00621857">
        <w:rPr>
          <w:rFonts w:ascii="Palatino Linotype" w:eastAsia="Arial" w:hAnsi="Palatino Linotype" w:cs="Arial"/>
          <w:i/>
          <w:spacing w:val="-1"/>
          <w:sz w:val="22"/>
          <w:szCs w:val="22"/>
        </w:rPr>
        <w:t>u</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sos</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ú</w:t>
      </w:r>
      <w:r w:rsidRPr="00621857">
        <w:rPr>
          <w:rFonts w:ascii="Palatino Linotype" w:eastAsia="Arial" w:hAnsi="Palatino Linotype" w:cs="Arial"/>
          <w:i/>
          <w:sz w:val="22"/>
          <w:szCs w:val="22"/>
        </w:rPr>
        <w:t>b</w:t>
      </w:r>
      <w:r w:rsidRPr="00621857">
        <w:rPr>
          <w:rFonts w:ascii="Palatino Linotype" w:eastAsia="Arial" w:hAnsi="Palatino Linotype" w:cs="Arial"/>
          <w:i/>
          <w:spacing w:val="-1"/>
          <w:sz w:val="22"/>
          <w:szCs w:val="22"/>
        </w:rPr>
        <w:t>li</w:t>
      </w:r>
      <w:r w:rsidRPr="00621857">
        <w:rPr>
          <w:rFonts w:ascii="Palatino Linotype" w:eastAsia="Arial" w:hAnsi="Palatino Linotype" w:cs="Arial"/>
          <w:i/>
          <w:sz w:val="22"/>
          <w:szCs w:val="22"/>
        </w:rPr>
        <w:t>cos</w:t>
      </w:r>
      <w:r w:rsidRPr="00621857">
        <w:rPr>
          <w:rFonts w:ascii="Palatino Linotype" w:eastAsia="Arial" w:hAnsi="Palatino Linotype" w:cs="Arial"/>
          <w:i/>
          <w:spacing w:val="6"/>
          <w:sz w:val="22"/>
          <w:szCs w:val="22"/>
        </w:rPr>
        <w:t xml:space="preserve"> </w:t>
      </w:r>
      <w:r w:rsidRPr="00621857">
        <w:rPr>
          <w:rFonts w:ascii="Palatino Linotype" w:eastAsia="Arial" w:hAnsi="Palatino Linotype" w:cs="Arial"/>
          <w:i/>
          <w:sz w:val="22"/>
          <w:szCs w:val="22"/>
        </w:rPr>
        <w:t>y al</w:t>
      </w:r>
      <w:r w:rsidRPr="00621857">
        <w:rPr>
          <w:rFonts w:ascii="Palatino Linotype" w:eastAsia="Arial" w:hAnsi="Palatino Linotype" w:cs="Arial"/>
          <w:i/>
          <w:spacing w:val="4"/>
          <w:sz w:val="22"/>
          <w:szCs w:val="22"/>
        </w:rPr>
        <w:t xml:space="preserve"> </w:t>
      </w:r>
      <w:r w:rsidRPr="00621857">
        <w:rPr>
          <w:rFonts w:ascii="Palatino Linotype" w:eastAsia="Arial" w:hAnsi="Palatino Linotype" w:cs="Arial"/>
          <w:i/>
          <w:sz w:val="22"/>
          <w:szCs w:val="22"/>
        </w:rPr>
        <w:t>cump</w:t>
      </w:r>
      <w:r w:rsidRPr="00621857">
        <w:rPr>
          <w:rFonts w:ascii="Palatino Linotype" w:eastAsia="Arial" w:hAnsi="Palatino Linotype" w:cs="Arial"/>
          <w:i/>
          <w:spacing w:val="-1"/>
          <w:sz w:val="22"/>
          <w:szCs w:val="22"/>
        </w:rPr>
        <w:t>li</w:t>
      </w:r>
      <w:r w:rsidRPr="00621857">
        <w:rPr>
          <w:rFonts w:ascii="Palatino Linotype" w:eastAsia="Arial" w:hAnsi="Palatino Linotype" w:cs="Arial"/>
          <w:i/>
          <w:spacing w:val="1"/>
          <w:sz w:val="22"/>
          <w:szCs w:val="22"/>
        </w:rPr>
        <w:t>m</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e</w:t>
      </w:r>
      <w:r w:rsidRPr="00621857">
        <w:rPr>
          <w:rFonts w:ascii="Palatino Linotype" w:eastAsia="Arial" w:hAnsi="Palatino Linotype" w:cs="Arial"/>
          <w:i/>
          <w:spacing w:val="-1"/>
          <w:sz w:val="22"/>
          <w:szCs w:val="22"/>
        </w:rPr>
        <w:t>n</w:t>
      </w:r>
      <w:r w:rsidRPr="00621857">
        <w:rPr>
          <w:rFonts w:ascii="Palatino Linotype" w:eastAsia="Arial" w:hAnsi="Palatino Linotype" w:cs="Arial"/>
          <w:i/>
          <w:spacing w:val="1"/>
          <w:sz w:val="22"/>
          <w:szCs w:val="22"/>
        </w:rPr>
        <w:t>t</w:t>
      </w:r>
      <w:r w:rsidRPr="00621857">
        <w:rPr>
          <w:rFonts w:ascii="Palatino Linotype" w:eastAsia="Arial" w:hAnsi="Palatino Linotype" w:cs="Arial"/>
          <w:i/>
          <w:sz w:val="22"/>
          <w:szCs w:val="22"/>
        </w:rPr>
        <w:t>o</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2"/>
          <w:sz w:val="22"/>
          <w:szCs w:val="22"/>
        </w:rPr>
        <w:t>q</w:t>
      </w:r>
      <w:r w:rsidRPr="00621857">
        <w:rPr>
          <w:rFonts w:ascii="Palatino Linotype" w:eastAsia="Arial" w:hAnsi="Palatino Linotype" w:cs="Arial"/>
          <w:i/>
          <w:sz w:val="22"/>
          <w:szCs w:val="22"/>
        </w:rPr>
        <w:t>ue</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se</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da</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a</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 xml:space="preserve">as </w:t>
      </w:r>
      <w:r w:rsidRPr="00621857">
        <w:rPr>
          <w:rFonts w:ascii="Palatino Linotype" w:eastAsia="Arial" w:hAnsi="Palatino Linotype" w:cs="Arial"/>
          <w:i/>
          <w:spacing w:val="1"/>
          <w:sz w:val="22"/>
          <w:szCs w:val="22"/>
        </w:rPr>
        <w:t>r</w:t>
      </w:r>
      <w:r w:rsidRPr="00621857">
        <w:rPr>
          <w:rFonts w:ascii="Palatino Linotype" w:eastAsia="Arial" w:hAnsi="Palatino Linotype" w:cs="Arial"/>
          <w:i/>
          <w:sz w:val="22"/>
          <w:szCs w:val="22"/>
        </w:rPr>
        <w:t>es</w:t>
      </w:r>
      <w:r w:rsidRPr="00621857">
        <w:rPr>
          <w:rFonts w:ascii="Palatino Linotype" w:eastAsia="Arial" w:hAnsi="Palatino Linotype" w:cs="Arial"/>
          <w:i/>
          <w:spacing w:val="-1"/>
          <w:sz w:val="22"/>
          <w:szCs w:val="22"/>
        </w:rPr>
        <w:t>ol</w:t>
      </w:r>
      <w:r w:rsidRPr="00621857">
        <w:rPr>
          <w:rFonts w:ascii="Palatino Linotype" w:eastAsia="Arial" w:hAnsi="Palatino Linotype" w:cs="Arial"/>
          <w:i/>
          <w:sz w:val="22"/>
          <w:szCs w:val="22"/>
        </w:rPr>
        <w:t>uc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es</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emiti</w:t>
      </w:r>
      <w:r w:rsidRPr="00621857">
        <w:rPr>
          <w:rFonts w:ascii="Palatino Linotype" w:eastAsia="Arial" w:hAnsi="Palatino Linotype" w:cs="Arial"/>
          <w:i/>
          <w:spacing w:val="-1"/>
          <w:sz w:val="22"/>
          <w:szCs w:val="22"/>
        </w:rPr>
        <w:t>d</w:t>
      </w:r>
      <w:r w:rsidRPr="00621857">
        <w:rPr>
          <w:rFonts w:ascii="Palatino Linotype" w:eastAsia="Arial" w:hAnsi="Palatino Linotype" w:cs="Arial"/>
          <w:i/>
          <w:sz w:val="22"/>
          <w:szCs w:val="22"/>
        </w:rPr>
        <w:t>as</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p</w:t>
      </w:r>
      <w:r w:rsidRPr="00621857">
        <w:rPr>
          <w:rFonts w:ascii="Palatino Linotype" w:eastAsia="Arial" w:hAnsi="Palatino Linotype" w:cs="Arial"/>
          <w:i/>
          <w:spacing w:val="-1"/>
          <w:sz w:val="22"/>
          <w:szCs w:val="22"/>
        </w:rPr>
        <w:t>o</w:t>
      </w:r>
      <w:r w:rsidRPr="00621857">
        <w:rPr>
          <w:rFonts w:ascii="Palatino Linotype" w:eastAsia="Arial" w:hAnsi="Palatino Linotype" w:cs="Arial"/>
          <w:i/>
          <w:sz w:val="22"/>
          <w:szCs w:val="22"/>
        </w:rPr>
        <w:t>r</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l</w:t>
      </w:r>
      <w:r w:rsidRPr="00621857">
        <w:rPr>
          <w:rFonts w:ascii="Palatino Linotype" w:eastAsia="Arial" w:hAnsi="Palatino Linotype" w:cs="Arial"/>
          <w:i/>
          <w:spacing w:val="2"/>
          <w:sz w:val="22"/>
          <w:szCs w:val="22"/>
        </w:rPr>
        <w:t>g</w:t>
      </w:r>
      <w:r w:rsidRPr="00621857">
        <w:rPr>
          <w:rFonts w:ascii="Palatino Linotype" w:eastAsia="Arial" w:hAnsi="Palatino Linotype" w:cs="Arial"/>
          <w:i/>
          <w:sz w:val="22"/>
          <w:szCs w:val="22"/>
        </w:rPr>
        <w:t>u</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 xml:space="preserve"> </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u</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3"/>
          <w:sz w:val="22"/>
          <w:szCs w:val="22"/>
        </w:rPr>
        <w:t>o</w:t>
      </w:r>
      <w:r w:rsidRPr="00621857">
        <w:rPr>
          <w:rFonts w:ascii="Palatino Linotype" w:eastAsia="Arial" w:hAnsi="Palatino Linotype" w:cs="Arial"/>
          <w:i/>
          <w:spacing w:val="1"/>
          <w:sz w:val="22"/>
          <w:szCs w:val="22"/>
        </w:rPr>
        <w:t>r</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a</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 xml:space="preserve"> j</w:t>
      </w:r>
      <w:r w:rsidRPr="00621857">
        <w:rPr>
          <w:rFonts w:ascii="Palatino Linotype" w:eastAsia="Arial" w:hAnsi="Palatino Linotype" w:cs="Arial"/>
          <w:i/>
          <w:sz w:val="22"/>
          <w:szCs w:val="22"/>
        </w:rPr>
        <w:t>uri</w:t>
      </w:r>
      <w:r w:rsidRPr="00621857">
        <w:rPr>
          <w:rFonts w:ascii="Palatino Linotype" w:eastAsia="Arial" w:hAnsi="Palatino Linotype" w:cs="Arial"/>
          <w:i/>
          <w:spacing w:val="-3"/>
          <w:sz w:val="22"/>
          <w:szCs w:val="22"/>
        </w:rPr>
        <w:t>s</w:t>
      </w:r>
      <w:r w:rsidRPr="00621857">
        <w:rPr>
          <w:rFonts w:ascii="Palatino Linotype" w:eastAsia="Arial" w:hAnsi="Palatino Linotype" w:cs="Arial"/>
          <w:i/>
          <w:sz w:val="22"/>
          <w:szCs w:val="22"/>
        </w:rPr>
        <w:t>d</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cc</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o</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al e</w:t>
      </w:r>
      <w:r w:rsidRPr="00621857">
        <w:rPr>
          <w:rFonts w:ascii="Palatino Linotype" w:eastAsia="Arial" w:hAnsi="Palatino Linotype" w:cs="Arial"/>
          <w:i/>
          <w:spacing w:val="-1"/>
          <w:sz w:val="22"/>
          <w:szCs w:val="22"/>
        </w:rPr>
        <w:t>n</w:t>
      </w:r>
      <w:r w:rsidRPr="00621857">
        <w:rPr>
          <w:rFonts w:ascii="Palatino Linotype" w:eastAsia="Arial" w:hAnsi="Palatino Linotype" w:cs="Arial"/>
          <w:i/>
          <w:sz w:val="22"/>
          <w:szCs w:val="22"/>
        </w:rPr>
        <w:t>car</w:t>
      </w:r>
      <w:r w:rsidRPr="00621857">
        <w:rPr>
          <w:rFonts w:ascii="Palatino Linotype" w:eastAsia="Arial" w:hAnsi="Palatino Linotype" w:cs="Arial"/>
          <w:i/>
          <w:spacing w:val="2"/>
          <w:sz w:val="22"/>
          <w:szCs w:val="22"/>
        </w:rPr>
        <w:t>g</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d</w:t>
      </w:r>
      <w:r w:rsidRPr="00621857">
        <w:rPr>
          <w:rFonts w:ascii="Palatino Linotype" w:eastAsia="Arial" w:hAnsi="Palatino Linotype" w:cs="Arial"/>
          <w:i/>
          <w:sz w:val="22"/>
          <w:szCs w:val="22"/>
        </w:rPr>
        <w:t>a</w:t>
      </w:r>
      <w:r w:rsidRPr="00621857">
        <w:rPr>
          <w:rFonts w:ascii="Palatino Linotype" w:eastAsia="Arial" w:hAnsi="Palatino Linotype" w:cs="Arial"/>
          <w:i/>
          <w:spacing w:val="3"/>
          <w:sz w:val="22"/>
          <w:szCs w:val="22"/>
        </w:rPr>
        <w:t xml:space="preserve"> </w:t>
      </w:r>
      <w:r w:rsidRPr="00621857">
        <w:rPr>
          <w:rFonts w:ascii="Palatino Linotype" w:eastAsia="Arial" w:hAnsi="Palatino Linotype" w:cs="Arial"/>
          <w:i/>
          <w:sz w:val="22"/>
          <w:szCs w:val="22"/>
        </w:rPr>
        <w:t>de d</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1"/>
          <w:sz w:val="22"/>
          <w:szCs w:val="22"/>
        </w:rPr>
        <w:t>r</w:t>
      </w:r>
      <w:r w:rsidRPr="00621857">
        <w:rPr>
          <w:rFonts w:ascii="Palatino Linotype" w:eastAsia="Arial" w:hAnsi="Palatino Linotype" w:cs="Arial"/>
          <w:i/>
          <w:spacing w:val="-1"/>
          <w:sz w:val="22"/>
          <w:szCs w:val="22"/>
        </w:rPr>
        <w:t>i</w:t>
      </w:r>
      <w:r w:rsidRPr="00621857">
        <w:rPr>
          <w:rFonts w:ascii="Palatino Linotype" w:eastAsia="Arial" w:hAnsi="Palatino Linotype" w:cs="Arial"/>
          <w:i/>
          <w:spacing w:val="1"/>
          <w:sz w:val="22"/>
          <w:szCs w:val="22"/>
        </w:rPr>
        <w:t>m</w:t>
      </w:r>
      <w:r w:rsidRPr="00621857">
        <w:rPr>
          <w:rFonts w:ascii="Palatino Linotype" w:eastAsia="Arial" w:hAnsi="Palatino Linotype" w:cs="Arial"/>
          <w:i/>
          <w:spacing w:val="-1"/>
          <w:sz w:val="22"/>
          <w:szCs w:val="22"/>
        </w:rPr>
        <w:t>i</w:t>
      </w:r>
      <w:r w:rsidRPr="00621857">
        <w:rPr>
          <w:rFonts w:ascii="Palatino Linotype" w:eastAsia="Arial" w:hAnsi="Palatino Linotype" w:cs="Arial"/>
          <w:i/>
          <w:sz w:val="22"/>
          <w:szCs w:val="22"/>
        </w:rPr>
        <w:t>r</w:t>
      </w:r>
      <w:r w:rsidRPr="00621857">
        <w:rPr>
          <w:rFonts w:ascii="Palatino Linotype" w:eastAsia="Arial" w:hAnsi="Palatino Linotype" w:cs="Arial"/>
          <w:i/>
          <w:spacing w:val="2"/>
          <w:sz w:val="22"/>
          <w:szCs w:val="22"/>
        </w:rPr>
        <w:t xml:space="preserve"> </w:t>
      </w:r>
      <w:r w:rsidRPr="00621857">
        <w:rPr>
          <w:rFonts w:ascii="Palatino Linotype" w:eastAsia="Arial" w:hAnsi="Palatino Linotype" w:cs="Arial"/>
          <w:i/>
          <w:sz w:val="22"/>
          <w:szCs w:val="22"/>
        </w:rPr>
        <w:t>co</w:t>
      </w:r>
      <w:r w:rsidRPr="00621857">
        <w:rPr>
          <w:rFonts w:ascii="Palatino Linotype" w:eastAsia="Arial" w:hAnsi="Palatino Linotype" w:cs="Arial"/>
          <w:i/>
          <w:spacing w:val="-3"/>
          <w:sz w:val="22"/>
          <w:szCs w:val="22"/>
        </w:rPr>
        <w:t>n</w:t>
      </w:r>
      <w:r w:rsidRPr="00621857">
        <w:rPr>
          <w:rFonts w:ascii="Palatino Linotype" w:eastAsia="Arial" w:hAnsi="Palatino Linotype" w:cs="Arial"/>
          <w:i/>
          <w:spacing w:val="3"/>
          <w:sz w:val="22"/>
          <w:szCs w:val="22"/>
        </w:rPr>
        <w:t>f</w:t>
      </w:r>
      <w:r w:rsidRPr="00621857">
        <w:rPr>
          <w:rFonts w:ascii="Palatino Linotype" w:eastAsia="Arial" w:hAnsi="Palatino Linotype" w:cs="Arial"/>
          <w:i/>
          <w:spacing w:val="-1"/>
          <w:sz w:val="22"/>
          <w:szCs w:val="22"/>
        </w:rPr>
        <w:t>li</w:t>
      </w:r>
      <w:r w:rsidRPr="00621857">
        <w:rPr>
          <w:rFonts w:ascii="Palatino Linotype" w:eastAsia="Arial" w:hAnsi="Palatino Linotype" w:cs="Arial"/>
          <w:i/>
          <w:sz w:val="22"/>
          <w:szCs w:val="22"/>
        </w:rPr>
        <w:t>c</w:t>
      </w:r>
      <w:r w:rsidRPr="00621857">
        <w:rPr>
          <w:rFonts w:ascii="Palatino Linotype" w:eastAsia="Arial" w:hAnsi="Palatino Linotype" w:cs="Arial"/>
          <w:i/>
          <w:spacing w:val="1"/>
          <w:sz w:val="22"/>
          <w:szCs w:val="22"/>
        </w:rPr>
        <w:t>t</w:t>
      </w:r>
      <w:r w:rsidRPr="00621857">
        <w:rPr>
          <w:rFonts w:ascii="Palatino Linotype" w:eastAsia="Arial" w:hAnsi="Palatino Linotype" w:cs="Arial"/>
          <w:i/>
          <w:spacing w:val="-3"/>
          <w:sz w:val="22"/>
          <w:szCs w:val="22"/>
        </w:rPr>
        <w:t>o</w:t>
      </w:r>
      <w:r w:rsidRPr="00621857">
        <w:rPr>
          <w:rFonts w:ascii="Palatino Linotype" w:eastAsia="Arial" w:hAnsi="Palatino Linotype" w:cs="Arial"/>
          <w:i/>
          <w:sz w:val="22"/>
          <w:szCs w:val="22"/>
        </w:rPr>
        <w:t xml:space="preserve">s </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a</w:t>
      </w:r>
      <w:r w:rsidRPr="00621857">
        <w:rPr>
          <w:rFonts w:ascii="Palatino Linotype" w:eastAsia="Arial" w:hAnsi="Palatino Linotype" w:cs="Arial"/>
          <w:i/>
          <w:spacing w:val="-1"/>
          <w:sz w:val="22"/>
          <w:szCs w:val="22"/>
        </w:rPr>
        <w:t>b</w:t>
      </w:r>
      <w:r w:rsidRPr="00621857">
        <w:rPr>
          <w:rFonts w:ascii="Palatino Linotype" w:eastAsia="Arial" w:hAnsi="Palatino Linotype" w:cs="Arial"/>
          <w:i/>
          <w:sz w:val="22"/>
          <w:szCs w:val="22"/>
        </w:rPr>
        <w:t>ora</w:t>
      </w:r>
      <w:r w:rsidRPr="00621857">
        <w:rPr>
          <w:rFonts w:ascii="Palatino Linotype" w:eastAsia="Arial" w:hAnsi="Palatino Linotype" w:cs="Arial"/>
          <w:i/>
          <w:spacing w:val="-1"/>
          <w:sz w:val="22"/>
          <w:szCs w:val="22"/>
        </w:rPr>
        <w:t>l</w:t>
      </w:r>
      <w:r w:rsidRPr="00621857">
        <w:rPr>
          <w:rFonts w:ascii="Palatino Linotype" w:eastAsia="Arial" w:hAnsi="Palatino Linotype" w:cs="Arial"/>
          <w:i/>
          <w:sz w:val="22"/>
          <w:szCs w:val="22"/>
        </w:rPr>
        <w:t>es.”</w:t>
      </w:r>
    </w:p>
    <w:p w:rsidR="00584B46" w:rsidRPr="00621857" w:rsidRDefault="005B1BA3" w:rsidP="00C32C82">
      <w:pPr>
        <w:spacing w:before="240" w:after="240" w:line="360" w:lineRule="auto"/>
        <w:ind w:right="49"/>
        <w:jc w:val="both"/>
        <w:rPr>
          <w:rFonts w:ascii="Palatino Linotype" w:hAnsi="Palatino Linotype"/>
        </w:rPr>
      </w:pPr>
      <w:r w:rsidRPr="00621857">
        <w:rPr>
          <w:rFonts w:ascii="Palatino Linotype" w:hAnsi="Palatino Linotype"/>
        </w:rPr>
        <w:t xml:space="preserve">En conclusión, a efecto de satisfacer la solicitud de información, el Sujeto Obligado, deberá </w:t>
      </w:r>
      <w:r w:rsidR="00D47C75" w:rsidRPr="00621857">
        <w:rPr>
          <w:rFonts w:ascii="Palatino Linotype" w:hAnsi="Palatino Linotype"/>
        </w:rPr>
        <w:t xml:space="preserve">poner a disposición de la Recurrente, </w:t>
      </w:r>
      <w:r w:rsidRPr="00621857">
        <w:rPr>
          <w:rFonts w:ascii="Palatino Linotype" w:hAnsi="Palatino Linotype"/>
        </w:rPr>
        <w:t>los documentos</w:t>
      </w:r>
      <w:r w:rsidR="00990525" w:rsidRPr="00621857">
        <w:rPr>
          <w:rFonts w:ascii="Palatino Linotype" w:hAnsi="Palatino Linotype"/>
        </w:rPr>
        <w:t xml:space="preserve"> generados del primero de enero de dos mil dieciséis a la fecha de presentación de la solicitud, es decir, al dieciocho de abril de dos mil dieciocho, </w:t>
      </w:r>
      <w:r w:rsidR="00F37C4A" w:rsidRPr="00621857">
        <w:rPr>
          <w:rFonts w:ascii="Palatino Linotype" w:hAnsi="Palatino Linotype"/>
        </w:rPr>
        <w:t>en los que se adviertan las demandas laborales por despidos injustificados, n</w:t>
      </w:r>
      <w:r w:rsidR="00990525" w:rsidRPr="00621857">
        <w:rPr>
          <w:rFonts w:ascii="Palatino Linotype" w:hAnsi="Palatino Linotype"/>
        </w:rPr>
        <w:t xml:space="preserve">úmero de expediente </w:t>
      </w:r>
      <w:r w:rsidR="00F37C4A" w:rsidRPr="00621857">
        <w:rPr>
          <w:rFonts w:ascii="Palatino Linotype" w:hAnsi="Palatino Linotype"/>
        </w:rPr>
        <w:t>y fecha de interposición de las demandas, únicamente respecto de</w:t>
      </w:r>
      <w:r w:rsidR="00584B46" w:rsidRPr="00621857">
        <w:rPr>
          <w:rFonts w:ascii="Palatino Linotype" w:hAnsi="Palatino Linotype"/>
        </w:rPr>
        <w:t xml:space="preserve"> los juicios </w:t>
      </w:r>
      <w:r w:rsidR="00BE3730" w:rsidRPr="00621857">
        <w:rPr>
          <w:rFonts w:ascii="Palatino Linotype" w:hAnsi="Palatino Linotype"/>
        </w:rPr>
        <w:t>laborales</w:t>
      </w:r>
      <w:r w:rsidR="00990525" w:rsidRPr="00621857">
        <w:rPr>
          <w:rFonts w:ascii="Palatino Linotype" w:hAnsi="Palatino Linotype"/>
        </w:rPr>
        <w:t xml:space="preserve"> concluidos</w:t>
      </w:r>
      <w:r w:rsidR="00BE3730" w:rsidRPr="00621857">
        <w:rPr>
          <w:rFonts w:ascii="Palatino Linotype" w:hAnsi="Palatino Linotype"/>
        </w:rPr>
        <w:t xml:space="preserve"> en los que se haya emitido un laudo condenatorio</w:t>
      </w:r>
      <w:r w:rsidR="00F37C4A" w:rsidRPr="00621857">
        <w:rPr>
          <w:rFonts w:ascii="Palatino Linotype" w:hAnsi="Palatino Linotype"/>
        </w:rPr>
        <w:t>, en versión pública por los datos personales que pudieran</w:t>
      </w:r>
      <w:r w:rsidR="00990525" w:rsidRPr="00621857">
        <w:rPr>
          <w:rFonts w:ascii="Palatino Linotype" w:hAnsi="Palatino Linotype"/>
        </w:rPr>
        <w:t xml:space="preserve"> </w:t>
      </w:r>
      <w:r w:rsidR="00F37C4A" w:rsidRPr="00621857">
        <w:rPr>
          <w:rFonts w:ascii="Palatino Linotype" w:hAnsi="Palatino Linotype"/>
        </w:rPr>
        <w:t>contener.</w:t>
      </w:r>
    </w:p>
    <w:p w:rsidR="00C32C82" w:rsidRDefault="00990525" w:rsidP="00C32C82">
      <w:pPr>
        <w:spacing w:before="240" w:after="240" w:line="360" w:lineRule="auto"/>
        <w:ind w:right="49"/>
        <w:jc w:val="both"/>
        <w:rPr>
          <w:rFonts w:ascii="Palatino Linotype" w:hAnsi="Palatino Linotype"/>
        </w:rPr>
      </w:pPr>
      <w:r w:rsidRPr="00621857">
        <w:rPr>
          <w:rFonts w:ascii="Palatino Linotype" w:hAnsi="Palatino Linotype"/>
        </w:rPr>
        <w:t xml:space="preserve">Por cuanto hace a los </w:t>
      </w:r>
      <w:r w:rsidR="00E624FE" w:rsidRPr="00621857">
        <w:rPr>
          <w:rFonts w:ascii="Palatino Linotype" w:hAnsi="Palatino Linotype"/>
        </w:rPr>
        <w:t xml:space="preserve">expedientes que se encuentren en trámite, así como los expedientes </w:t>
      </w:r>
      <w:r w:rsidR="00215CB1" w:rsidRPr="00621857">
        <w:rPr>
          <w:rFonts w:ascii="Palatino Linotype" w:hAnsi="Palatino Linotype"/>
        </w:rPr>
        <w:t xml:space="preserve">concluidos en los que el laudo no resultó favorable para la parte actora, el Comité de Transparencia </w:t>
      </w:r>
      <w:r w:rsidR="00E624FE" w:rsidRPr="00621857">
        <w:rPr>
          <w:rFonts w:ascii="Palatino Linotype" w:hAnsi="Palatino Linotype"/>
        </w:rPr>
        <w:t>deberá emitir el Acuerdo de Clasificación</w:t>
      </w:r>
      <w:r w:rsidR="00215CB1" w:rsidRPr="00621857">
        <w:rPr>
          <w:rFonts w:ascii="Palatino Linotype" w:hAnsi="Palatino Linotype"/>
        </w:rPr>
        <w:t xml:space="preserve"> </w:t>
      </w:r>
      <w:r w:rsidR="00215CB1" w:rsidRPr="00621857">
        <w:rPr>
          <w:rFonts w:ascii="Palatino Linotype" w:hAnsi="Palatino Linotype"/>
        </w:rPr>
        <w:lastRenderedPageBreak/>
        <w:t>correspondiente</w:t>
      </w:r>
      <w:r w:rsidR="00E624FE" w:rsidRPr="00621857">
        <w:rPr>
          <w:rFonts w:ascii="Palatino Linotype" w:hAnsi="Palatino Linotype"/>
        </w:rPr>
        <w:t xml:space="preserve"> en términos de los artículos 49 fracción VIII, 125,</w:t>
      </w:r>
      <w:r w:rsidR="00215CB1" w:rsidRPr="00621857">
        <w:rPr>
          <w:rFonts w:ascii="Palatino Linotype" w:hAnsi="Palatino Linotype"/>
        </w:rPr>
        <w:t xml:space="preserve"> 140,</w:t>
      </w:r>
      <w:r w:rsidR="00E624FE" w:rsidRPr="00621857">
        <w:rPr>
          <w:rFonts w:ascii="Palatino Linotype" w:hAnsi="Palatino Linotype"/>
        </w:rPr>
        <w:t xml:space="preserve"> 143 y dem</w:t>
      </w:r>
      <w:r w:rsidR="00215CB1" w:rsidRPr="00621857">
        <w:rPr>
          <w:rFonts w:ascii="Palatino Linotype" w:hAnsi="Palatino Linotype"/>
        </w:rPr>
        <w:t>ás aplicables de la Ley de la materia.</w:t>
      </w:r>
    </w:p>
    <w:p w:rsidR="00C32C82" w:rsidRPr="00C32C82" w:rsidRDefault="003948FC" w:rsidP="00C32C82">
      <w:pPr>
        <w:spacing w:before="240" w:after="240" w:line="360" w:lineRule="auto"/>
        <w:ind w:right="49"/>
        <w:jc w:val="both"/>
        <w:rPr>
          <w:rFonts w:ascii="Palatino Linotype" w:hAnsi="Palatino Linotype" w:cs="Arial"/>
        </w:rPr>
      </w:pPr>
      <w:r w:rsidRPr="00621857">
        <w:rPr>
          <w:rFonts w:ascii="Palatino Linotype" w:hAnsi="Palatino Linotype" w:cs="Arial"/>
        </w:rPr>
        <w:t xml:space="preserve">Finalmente, </w:t>
      </w:r>
      <w:r w:rsidRPr="00C32C82">
        <w:rPr>
          <w:rFonts w:ascii="Palatino Linotype" w:hAnsi="Palatino Linotype" w:cs="Arial"/>
        </w:rPr>
        <w:t>toda vez que el presente recurso de revisión tuvo como origen la falta de respuesta por parte del Sujeto Obligado en el plazo que tienen los Sujetos Obligados para atender las solicitudes de información que les son formuladas, según lo establecido en el artículo 163 de la Ley de Transparencia y Acceso a la Información Pública del Estado de México y Municipios; en observancia de lo señalado en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 </w:t>
      </w:r>
    </w:p>
    <w:p w:rsidR="00387822" w:rsidRPr="00C32C82" w:rsidRDefault="00387822" w:rsidP="00C32C82">
      <w:pPr>
        <w:spacing w:before="240" w:after="240" w:line="360" w:lineRule="auto"/>
        <w:ind w:right="49"/>
        <w:jc w:val="both"/>
        <w:rPr>
          <w:rFonts w:ascii="Palatino Linotype" w:hAnsi="Palatino Linotype" w:cs="Arial"/>
        </w:rPr>
      </w:pPr>
      <w:r w:rsidRPr="00E45D45">
        <w:rPr>
          <w:rFonts w:ascii="Palatino Linotype" w:hAnsi="Palatino Linotype" w:cs="Arial"/>
          <w:b/>
        </w:rPr>
        <w:t>QUINTO. Versión Pública</w:t>
      </w:r>
      <w:r w:rsidRPr="00C32C82">
        <w:rPr>
          <w:rFonts w:ascii="Palatino Linotype" w:hAnsi="Palatino Linotype" w:cs="Arial"/>
        </w:rPr>
        <w:t xml:space="preserve">. Como fue debidamente apuntado, el Sujeto Obligado debe satisfacer la solicitud de acceso a la información; sin embargo, dada la naturaleza </w:t>
      </w:r>
      <w:r w:rsidRPr="00621857">
        <w:rPr>
          <w:rFonts w:ascii="Palatino Linotype" w:hAnsi="Palatino Linotype" w:cs="Arial"/>
        </w:rPr>
        <w:t xml:space="preserve">de la información de la cual se ordena su entrega, </w:t>
      </w:r>
      <w:r w:rsidRPr="00C32C82">
        <w:rPr>
          <w:rFonts w:ascii="Palatino Linotype" w:hAnsi="Palatino Linotype" w:cs="Arial"/>
        </w:rPr>
        <w:t>deberá hacerse en versión pública, esto es, omitirá, eliminará o suprimirá la información personal de los servidores públicos referidos, toda vez que en dichos documentos existe la posibilidad de que obren datos que son considerados confidenciales, cuyo acceso debe ser restringido, los cuales deben testarse al momento de la versión pública, atento a lo siguiente:</w:t>
      </w:r>
    </w:p>
    <w:p w:rsidR="00387822" w:rsidRPr="00C32C82" w:rsidRDefault="00387822" w:rsidP="00C32C82">
      <w:pPr>
        <w:spacing w:before="240" w:after="240" w:line="360" w:lineRule="auto"/>
        <w:ind w:right="49"/>
        <w:jc w:val="both"/>
        <w:rPr>
          <w:rFonts w:ascii="Palatino Linotype" w:hAnsi="Palatino Linotype" w:cs="Arial"/>
        </w:rPr>
      </w:pPr>
      <w:r w:rsidRPr="00C32C82">
        <w:rPr>
          <w:rFonts w:ascii="Palatino Linotype" w:hAnsi="Palatino Linotype" w:cs="Arial"/>
        </w:rPr>
        <w:t xml:space="preserve">El derecho de acceso a la información pública tiene como limitante el respeto a la intimidad y a la vida privada de las personas, es por ello que este Instituto debe cuidar que los datos personales que obren en poder de los Sujetos Obligados sean </w:t>
      </w:r>
      <w:r w:rsidRPr="00C32C82">
        <w:rPr>
          <w:rFonts w:ascii="Palatino Linotype" w:hAnsi="Palatino Linotype" w:cs="Arial"/>
        </w:rPr>
        <w:lastRenderedPageBreak/>
        <w:t xml:space="preserve">protegidos y únicamente se den a conocer aquéllos que garanticen la rendición de cuentas y la transparencia en el ejercicio de las atribuciones que tienen conferidas. </w:t>
      </w:r>
    </w:p>
    <w:p w:rsidR="00387822" w:rsidRPr="00C32C82" w:rsidRDefault="00387822" w:rsidP="00C32C82">
      <w:pPr>
        <w:spacing w:before="240" w:after="240" w:line="360" w:lineRule="auto"/>
        <w:ind w:right="49"/>
        <w:jc w:val="both"/>
        <w:rPr>
          <w:rFonts w:ascii="Palatino Linotype" w:hAnsi="Palatino Linotype" w:cs="Arial"/>
        </w:rPr>
      </w:pPr>
      <w:r w:rsidRPr="00C32C8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87822" w:rsidRPr="00C32C82" w:rsidRDefault="00387822" w:rsidP="00C32C82">
      <w:pPr>
        <w:spacing w:before="240" w:after="240" w:line="360" w:lineRule="auto"/>
        <w:ind w:right="49"/>
        <w:jc w:val="both"/>
        <w:rPr>
          <w:rFonts w:ascii="Palatino Linotype" w:hAnsi="Palatino Linotype" w:cs="Arial"/>
        </w:rPr>
      </w:pPr>
      <w:r w:rsidRPr="00C32C82">
        <w:rPr>
          <w:rFonts w:ascii="Palatino Linotype" w:hAnsi="Palatino Linotype" w:cs="Arial"/>
        </w:rPr>
        <w:t>Al respecto, los artículos 3, fracciones IX, XX, XXI, XXXII, XLV; 6, 49 fracción VIII, 91, 137, 143 fracción I, de la Ley de Transparencia y Acceso a la Información Pública del Estado de México y Municipios vigente establecen:</w:t>
      </w:r>
    </w:p>
    <w:p w:rsidR="00387822" w:rsidRPr="00621857" w:rsidRDefault="00387822" w:rsidP="000E592C">
      <w:pPr>
        <w:spacing w:before="240" w:after="240"/>
        <w:ind w:left="851" w:right="902"/>
        <w:jc w:val="both"/>
        <w:rPr>
          <w:rFonts w:ascii="Palatino Linotype" w:hAnsi="Palatino Linotype"/>
          <w:b/>
          <w:bCs/>
          <w:i/>
          <w:iCs/>
          <w:sz w:val="22"/>
          <w:szCs w:val="22"/>
          <w:lang w:eastAsia="es-MX"/>
        </w:rPr>
      </w:pPr>
      <w:r w:rsidRPr="00621857">
        <w:rPr>
          <w:rFonts w:ascii="Palatino Linotype" w:hAnsi="Palatino Linotype"/>
          <w:b/>
          <w:bCs/>
          <w:i/>
          <w:iCs/>
          <w:lang w:eastAsia="es-MX"/>
        </w:rPr>
        <w:t> </w:t>
      </w:r>
      <w:r w:rsidRPr="00621857">
        <w:rPr>
          <w:rFonts w:ascii="Palatino Linotype" w:hAnsi="Palatino Linotype"/>
          <w:b/>
          <w:bCs/>
          <w:i/>
          <w:iCs/>
          <w:sz w:val="22"/>
          <w:szCs w:val="22"/>
          <w:lang w:eastAsia="es-MX"/>
        </w:rPr>
        <w:t>“Artículo 3. Para los efectos de la presente Ley se entenderá por:</w:t>
      </w:r>
    </w:p>
    <w:p w:rsidR="00E45D45" w:rsidRDefault="00387822" w:rsidP="000E592C">
      <w:pPr>
        <w:spacing w:before="240" w:after="240"/>
        <w:ind w:left="851" w:right="902"/>
        <w:jc w:val="both"/>
        <w:rPr>
          <w:rFonts w:ascii="Palatino Linotype" w:hAnsi="Palatino Linotype"/>
          <w:b/>
          <w:bCs/>
          <w:i/>
          <w:iCs/>
          <w:lang w:eastAsia="es-MX"/>
        </w:rPr>
      </w:pPr>
      <w:r w:rsidRPr="00E45D45">
        <w:rPr>
          <w:rFonts w:ascii="Palatino Linotype" w:hAnsi="Palatino Linotype"/>
          <w:b/>
          <w:bCs/>
          <w:i/>
          <w:iCs/>
          <w:lang w:eastAsia="es-MX"/>
        </w:rPr>
        <w:t>(…)</w:t>
      </w:r>
    </w:p>
    <w:p w:rsidR="00E45D45" w:rsidRDefault="00387822" w:rsidP="000E592C">
      <w:pPr>
        <w:spacing w:before="240" w:after="240"/>
        <w:ind w:left="851" w:right="902"/>
        <w:jc w:val="both"/>
        <w:rPr>
          <w:rFonts w:ascii="Palatino Linotype" w:hAnsi="Palatino Linotype"/>
          <w:i/>
          <w:iCs/>
          <w:sz w:val="22"/>
          <w:szCs w:val="22"/>
          <w:lang w:eastAsia="es-MX"/>
        </w:rPr>
      </w:pPr>
      <w:r w:rsidRPr="00621857">
        <w:rPr>
          <w:rFonts w:ascii="Palatino Linotype" w:hAnsi="Palatino Linotype"/>
          <w:b/>
          <w:bCs/>
          <w:i/>
          <w:iCs/>
          <w:sz w:val="22"/>
          <w:szCs w:val="22"/>
          <w:lang w:eastAsia="es-MX"/>
        </w:rPr>
        <w:t>IX. Datos personales:</w:t>
      </w:r>
      <w:r w:rsidRPr="00621857">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E45D45" w:rsidRDefault="00387822" w:rsidP="000E592C">
      <w:pPr>
        <w:spacing w:before="240" w:after="240"/>
        <w:ind w:left="851" w:right="902"/>
        <w:jc w:val="both"/>
        <w:rPr>
          <w:rFonts w:ascii="Palatino Linotype" w:hAnsi="Palatino Linotype"/>
          <w:bCs/>
          <w:i/>
          <w:iCs/>
          <w:sz w:val="22"/>
          <w:szCs w:val="22"/>
          <w:lang w:eastAsia="es-MX"/>
        </w:rPr>
      </w:pPr>
      <w:r w:rsidRPr="00621857">
        <w:rPr>
          <w:rFonts w:ascii="Palatino Linotype" w:hAnsi="Palatino Linotype"/>
          <w:bCs/>
          <w:i/>
          <w:iCs/>
          <w:sz w:val="22"/>
          <w:szCs w:val="22"/>
          <w:lang w:eastAsia="es-MX"/>
        </w:rPr>
        <w:t>(…)</w:t>
      </w:r>
    </w:p>
    <w:p w:rsidR="00E45D45" w:rsidRDefault="00387822" w:rsidP="000E592C">
      <w:pPr>
        <w:spacing w:before="240" w:after="240"/>
        <w:ind w:left="851" w:right="902"/>
        <w:jc w:val="both"/>
        <w:rPr>
          <w:rFonts w:ascii="Palatino Linotype" w:hAnsi="Palatino Linotype"/>
          <w:i/>
          <w:iCs/>
          <w:sz w:val="22"/>
          <w:szCs w:val="22"/>
          <w:lang w:eastAsia="es-MX"/>
        </w:rPr>
      </w:pPr>
      <w:r w:rsidRPr="00621857">
        <w:rPr>
          <w:rFonts w:ascii="Palatino Linotype" w:hAnsi="Palatino Linotype"/>
          <w:b/>
          <w:bCs/>
          <w:i/>
          <w:iCs/>
          <w:sz w:val="22"/>
          <w:szCs w:val="22"/>
          <w:lang w:eastAsia="es-MX"/>
        </w:rPr>
        <w:t>XX. Información clasificada:</w:t>
      </w:r>
      <w:r w:rsidRPr="00621857">
        <w:rPr>
          <w:rFonts w:ascii="Palatino Linotype" w:hAnsi="Palatino Linotype"/>
          <w:i/>
          <w:iCs/>
          <w:sz w:val="22"/>
          <w:szCs w:val="22"/>
          <w:lang w:eastAsia="es-MX"/>
        </w:rPr>
        <w:t> Aquella considerada por la presente Ley como reservada o confidencial;</w:t>
      </w:r>
    </w:p>
    <w:p w:rsidR="00E45D45" w:rsidRDefault="00387822" w:rsidP="000E592C">
      <w:pPr>
        <w:spacing w:before="240" w:after="240"/>
        <w:ind w:left="851" w:right="902"/>
        <w:jc w:val="both"/>
        <w:rPr>
          <w:rFonts w:ascii="Palatino Linotype" w:hAnsi="Palatino Linotype"/>
          <w:i/>
          <w:iCs/>
          <w:sz w:val="22"/>
          <w:szCs w:val="22"/>
          <w:lang w:eastAsia="es-MX"/>
        </w:rPr>
      </w:pPr>
      <w:r w:rsidRPr="00621857">
        <w:rPr>
          <w:rFonts w:ascii="Palatino Linotype" w:hAnsi="Palatino Linotype"/>
          <w:b/>
          <w:bCs/>
          <w:i/>
          <w:iCs/>
          <w:sz w:val="22"/>
          <w:szCs w:val="22"/>
          <w:lang w:eastAsia="es-MX"/>
        </w:rPr>
        <w:t>XXI. Información confidencial:</w:t>
      </w:r>
      <w:r w:rsidRPr="00621857">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E592C" w:rsidRDefault="00387822" w:rsidP="000E592C">
      <w:pPr>
        <w:spacing w:before="240" w:after="240"/>
        <w:ind w:left="851" w:right="902"/>
        <w:jc w:val="both"/>
        <w:rPr>
          <w:rFonts w:ascii="Palatino Linotype" w:hAnsi="Palatino Linotype"/>
          <w:bCs/>
          <w:i/>
          <w:iCs/>
          <w:sz w:val="22"/>
          <w:szCs w:val="22"/>
          <w:lang w:eastAsia="es-MX"/>
        </w:rPr>
      </w:pPr>
      <w:r w:rsidRPr="00621857">
        <w:rPr>
          <w:rFonts w:ascii="Palatino Linotype" w:hAnsi="Palatino Linotype"/>
          <w:bCs/>
          <w:i/>
          <w:iCs/>
          <w:sz w:val="22"/>
          <w:szCs w:val="22"/>
          <w:lang w:eastAsia="es-MX"/>
        </w:rPr>
        <w:t>(…)</w:t>
      </w:r>
    </w:p>
    <w:p w:rsidR="00387822" w:rsidRPr="00621857" w:rsidRDefault="00387822" w:rsidP="000E592C">
      <w:pPr>
        <w:spacing w:before="240" w:after="240"/>
        <w:ind w:left="851" w:right="902"/>
        <w:jc w:val="both"/>
        <w:rPr>
          <w:rFonts w:ascii="Palatino Linotype" w:hAnsi="Palatino Linotype"/>
          <w:i/>
          <w:iCs/>
          <w:sz w:val="22"/>
          <w:szCs w:val="22"/>
          <w:lang w:eastAsia="es-MX"/>
        </w:rPr>
      </w:pPr>
      <w:r w:rsidRPr="00621857">
        <w:rPr>
          <w:rFonts w:ascii="Palatino Linotype" w:hAnsi="Palatino Linotype"/>
          <w:b/>
          <w:bCs/>
          <w:i/>
          <w:iCs/>
          <w:sz w:val="22"/>
          <w:szCs w:val="22"/>
          <w:lang w:eastAsia="es-MX"/>
        </w:rPr>
        <w:t>XXXII. Protección de Datos Personales:</w:t>
      </w:r>
      <w:r w:rsidRPr="00621857">
        <w:rPr>
          <w:rFonts w:ascii="Palatino Linotype" w:hAnsi="Palatino Linotype"/>
          <w:i/>
          <w:iCs/>
          <w:sz w:val="22"/>
          <w:szCs w:val="22"/>
          <w:lang w:eastAsia="es-MX"/>
        </w:rPr>
        <w:t> Derecho humano que tutela la privacidad de datos personales en poder de los sujetos obligados y sujetos particulares;</w:t>
      </w:r>
    </w:p>
    <w:p w:rsidR="000E592C" w:rsidRDefault="00387822" w:rsidP="000E592C">
      <w:pPr>
        <w:shd w:val="clear" w:color="auto" w:fill="FFFFFF"/>
        <w:spacing w:before="200" w:after="200"/>
        <w:ind w:left="851" w:right="902"/>
        <w:jc w:val="both"/>
        <w:rPr>
          <w:rFonts w:ascii="Palatino Linotype" w:hAnsi="Palatino Linotype"/>
          <w:i/>
          <w:iCs/>
          <w:sz w:val="22"/>
          <w:szCs w:val="22"/>
          <w:lang w:eastAsia="es-MX"/>
        </w:rPr>
      </w:pPr>
      <w:r w:rsidRPr="00621857">
        <w:rPr>
          <w:rFonts w:ascii="Palatino Linotype" w:hAnsi="Palatino Linotype"/>
          <w:i/>
          <w:iCs/>
          <w:sz w:val="22"/>
          <w:szCs w:val="22"/>
          <w:lang w:eastAsia="es-MX"/>
        </w:rPr>
        <w:lastRenderedPageBreak/>
        <w:t>(…)</w:t>
      </w:r>
    </w:p>
    <w:p w:rsidR="000E592C" w:rsidRDefault="00387822" w:rsidP="000E592C">
      <w:pPr>
        <w:shd w:val="clear" w:color="auto" w:fill="FFFFFF"/>
        <w:spacing w:before="200" w:after="200"/>
        <w:ind w:left="851" w:right="902"/>
        <w:jc w:val="both"/>
        <w:rPr>
          <w:rFonts w:ascii="Palatino Linotype" w:hAnsi="Palatino Linotype"/>
          <w:i/>
          <w:iCs/>
          <w:sz w:val="22"/>
          <w:szCs w:val="22"/>
          <w:lang w:eastAsia="es-MX"/>
        </w:rPr>
      </w:pPr>
      <w:r w:rsidRPr="00621857">
        <w:rPr>
          <w:rFonts w:ascii="Palatino Linotype" w:hAnsi="Palatino Linotype"/>
          <w:b/>
          <w:bCs/>
          <w:i/>
          <w:iCs/>
          <w:sz w:val="22"/>
          <w:szCs w:val="22"/>
          <w:lang w:eastAsia="es-MX"/>
        </w:rPr>
        <w:t>XLV. Versión pública</w:t>
      </w:r>
      <w:r w:rsidRPr="00621857">
        <w:rPr>
          <w:rFonts w:ascii="Palatino Linotype" w:hAnsi="Palatino Linotype"/>
          <w:i/>
          <w:iCs/>
          <w:sz w:val="22"/>
          <w:szCs w:val="22"/>
          <w:lang w:eastAsia="es-MX"/>
        </w:rPr>
        <w:t>: Documento en el que se elimine, suprime o borra la información clasificada como reservada o confidencial para permitir su acceso.</w:t>
      </w:r>
    </w:p>
    <w:p w:rsidR="000E592C" w:rsidRDefault="00387822" w:rsidP="000E592C">
      <w:pPr>
        <w:shd w:val="clear" w:color="auto" w:fill="FFFFFF"/>
        <w:spacing w:before="200" w:after="200"/>
        <w:ind w:left="851" w:right="902"/>
        <w:jc w:val="both"/>
        <w:rPr>
          <w:rFonts w:ascii="Palatino Linotype" w:hAnsi="Palatino Linotype"/>
          <w:i/>
          <w:iCs/>
          <w:sz w:val="22"/>
          <w:szCs w:val="22"/>
          <w:lang w:eastAsia="es-MX"/>
        </w:rPr>
      </w:pPr>
      <w:r w:rsidRPr="00621857">
        <w:rPr>
          <w:rFonts w:ascii="Palatino Linotype" w:hAnsi="Palatino Linotype"/>
          <w:b/>
          <w:bCs/>
          <w:i/>
          <w:iCs/>
          <w:sz w:val="22"/>
          <w:szCs w:val="22"/>
          <w:lang w:eastAsia="es-MX"/>
        </w:rPr>
        <w:t> Artículo 6.</w:t>
      </w:r>
      <w:r w:rsidRPr="00621857">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0E592C" w:rsidRDefault="00387822" w:rsidP="000E592C">
      <w:pPr>
        <w:spacing w:before="200" w:after="200"/>
        <w:ind w:left="851" w:right="902"/>
        <w:jc w:val="both"/>
        <w:rPr>
          <w:rFonts w:ascii="Palatino Linotype" w:hAnsi="Palatino Linotype"/>
          <w:i/>
          <w:iCs/>
          <w:sz w:val="22"/>
          <w:szCs w:val="22"/>
          <w:lang w:eastAsia="es-MX"/>
        </w:rPr>
      </w:pPr>
      <w:r w:rsidRPr="00621857">
        <w:rPr>
          <w:rFonts w:ascii="Palatino Linotype" w:hAnsi="Palatino Linotype"/>
          <w:i/>
          <w:iCs/>
          <w:sz w:val="22"/>
          <w:szCs w:val="22"/>
          <w:lang w:eastAsia="es-MX"/>
        </w:rPr>
        <w:t> </w:t>
      </w:r>
      <w:r w:rsidRPr="00621857">
        <w:rPr>
          <w:rFonts w:ascii="Palatino Linotype" w:hAnsi="Palatino Linotype"/>
          <w:b/>
          <w:bCs/>
          <w:i/>
          <w:iCs/>
          <w:sz w:val="22"/>
          <w:szCs w:val="22"/>
          <w:lang w:eastAsia="es-MX"/>
        </w:rPr>
        <w:t>Artículo 49.</w:t>
      </w:r>
      <w:r w:rsidRPr="00621857">
        <w:rPr>
          <w:rFonts w:ascii="Palatino Linotype" w:hAnsi="Palatino Linotype"/>
          <w:i/>
          <w:iCs/>
          <w:sz w:val="22"/>
          <w:szCs w:val="22"/>
          <w:lang w:eastAsia="es-MX"/>
        </w:rPr>
        <w:t> Los Comités de Transparencia tendrán las siguientes atribuciones:</w:t>
      </w:r>
    </w:p>
    <w:p w:rsidR="000E592C" w:rsidRDefault="00387822" w:rsidP="000E592C">
      <w:pPr>
        <w:spacing w:before="200" w:after="200"/>
        <w:ind w:left="851" w:right="902"/>
        <w:jc w:val="both"/>
        <w:rPr>
          <w:rFonts w:ascii="Palatino Linotype" w:hAnsi="Palatino Linotype"/>
          <w:i/>
          <w:iCs/>
          <w:sz w:val="22"/>
          <w:szCs w:val="22"/>
          <w:lang w:eastAsia="es-MX"/>
        </w:rPr>
      </w:pPr>
      <w:r w:rsidRPr="00621857">
        <w:rPr>
          <w:rFonts w:ascii="Palatino Linotype" w:hAnsi="Palatino Linotype"/>
          <w:i/>
          <w:iCs/>
          <w:sz w:val="22"/>
          <w:szCs w:val="22"/>
          <w:lang w:eastAsia="es-MX"/>
        </w:rPr>
        <w:t>(…)</w:t>
      </w:r>
    </w:p>
    <w:p w:rsidR="000E592C" w:rsidRDefault="00387822" w:rsidP="000E592C">
      <w:pPr>
        <w:spacing w:before="200" w:after="200"/>
        <w:ind w:left="851" w:right="902"/>
        <w:jc w:val="both"/>
        <w:rPr>
          <w:rFonts w:ascii="Palatino Linotype" w:hAnsi="Palatino Linotype"/>
          <w:i/>
          <w:iCs/>
          <w:sz w:val="22"/>
          <w:szCs w:val="22"/>
          <w:lang w:eastAsia="es-MX"/>
        </w:rPr>
      </w:pPr>
      <w:r w:rsidRPr="00621857">
        <w:rPr>
          <w:rFonts w:ascii="Palatino Linotype" w:hAnsi="Palatino Linotype"/>
          <w:b/>
          <w:bCs/>
          <w:i/>
          <w:iCs/>
          <w:sz w:val="22"/>
          <w:szCs w:val="22"/>
          <w:lang w:eastAsia="es-MX"/>
        </w:rPr>
        <w:t>VIII</w:t>
      </w:r>
      <w:r w:rsidRPr="00621857">
        <w:rPr>
          <w:rFonts w:ascii="Palatino Linotype" w:hAnsi="Palatino Linotype"/>
          <w:i/>
          <w:iCs/>
          <w:sz w:val="22"/>
          <w:szCs w:val="22"/>
          <w:lang w:eastAsia="es-MX"/>
        </w:rPr>
        <w:t>. Aprobar, modificar o revocar la clasificación de la información;</w:t>
      </w:r>
    </w:p>
    <w:p w:rsidR="000E592C" w:rsidRDefault="00387822" w:rsidP="000E592C">
      <w:pPr>
        <w:spacing w:before="200" w:after="200"/>
        <w:ind w:left="851" w:right="902"/>
        <w:jc w:val="both"/>
        <w:rPr>
          <w:rFonts w:ascii="Palatino Linotype" w:hAnsi="Palatino Linotype"/>
          <w:i/>
          <w:iCs/>
          <w:sz w:val="22"/>
          <w:szCs w:val="22"/>
          <w:lang w:eastAsia="es-MX"/>
        </w:rPr>
      </w:pPr>
      <w:r w:rsidRPr="00621857">
        <w:rPr>
          <w:rFonts w:ascii="Palatino Linotype" w:hAnsi="Palatino Linotype"/>
          <w:i/>
          <w:iCs/>
          <w:sz w:val="22"/>
          <w:szCs w:val="22"/>
          <w:lang w:eastAsia="es-MX"/>
        </w:rPr>
        <w:t>(…)</w:t>
      </w:r>
    </w:p>
    <w:p w:rsidR="000E592C" w:rsidRDefault="00387822" w:rsidP="000E592C">
      <w:pPr>
        <w:spacing w:before="200" w:after="200"/>
        <w:ind w:left="851" w:right="902"/>
        <w:jc w:val="both"/>
        <w:rPr>
          <w:rFonts w:ascii="Palatino Linotype" w:hAnsi="Palatino Linotype" w:cs="Arial"/>
          <w:bCs/>
          <w:i/>
          <w:noProof/>
          <w:sz w:val="22"/>
          <w:szCs w:val="22"/>
        </w:rPr>
      </w:pPr>
      <w:r w:rsidRPr="00621857">
        <w:rPr>
          <w:rFonts w:ascii="Palatino Linotype" w:hAnsi="Palatino Linotype" w:cs="Arial"/>
          <w:b/>
          <w:bCs/>
          <w:i/>
          <w:noProof/>
          <w:sz w:val="22"/>
          <w:szCs w:val="22"/>
        </w:rPr>
        <w:t xml:space="preserve">Artículo 91. </w:t>
      </w:r>
      <w:r w:rsidRPr="00621857">
        <w:rPr>
          <w:rFonts w:ascii="Palatino Linotype" w:hAnsi="Palatino Linotype" w:cs="Arial"/>
          <w:bCs/>
          <w:i/>
          <w:noProof/>
          <w:sz w:val="22"/>
          <w:szCs w:val="22"/>
        </w:rPr>
        <w:t>El acceso a la información pública será restringido excepcionalmente, cuando ésta sea clasificada</w:t>
      </w:r>
      <w:r w:rsidR="000E592C">
        <w:rPr>
          <w:rFonts w:ascii="Palatino Linotype" w:hAnsi="Palatino Linotype" w:cs="Arial"/>
          <w:bCs/>
          <w:i/>
          <w:noProof/>
          <w:sz w:val="22"/>
          <w:szCs w:val="22"/>
        </w:rPr>
        <w:t xml:space="preserve"> como reservada o confidencial.</w:t>
      </w:r>
    </w:p>
    <w:p w:rsidR="000E592C" w:rsidRDefault="00387822" w:rsidP="000E592C">
      <w:pPr>
        <w:spacing w:before="200" w:after="200"/>
        <w:ind w:left="851" w:right="902"/>
        <w:jc w:val="both"/>
        <w:rPr>
          <w:rFonts w:ascii="Palatino Linotype" w:hAnsi="Palatino Linotype" w:cs="Arial"/>
          <w:bCs/>
          <w:i/>
          <w:noProof/>
          <w:sz w:val="22"/>
          <w:szCs w:val="22"/>
        </w:rPr>
      </w:pPr>
      <w:r w:rsidRPr="00621857">
        <w:rPr>
          <w:rFonts w:ascii="Palatino Linotype" w:hAnsi="Palatino Linotype" w:cs="Arial"/>
          <w:bCs/>
          <w:i/>
          <w:noProof/>
          <w:sz w:val="22"/>
          <w:szCs w:val="22"/>
        </w:rPr>
        <w:t>(…)</w:t>
      </w:r>
    </w:p>
    <w:p w:rsidR="000E592C" w:rsidRDefault="00387822" w:rsidP="000E592C">
      <w:pPr>
        <w:spacing w:before="200" w:after="200"/>
        <w:ind w:left="851" w:right="902"/>
        <w:jc w:val="both"/>
        <w:rPr>
          <w:rFonts w:ascii="Palatino Linotype" w:hAnsi="Palatino Linotype"/>
          <w:i/>
          <w:iCs/>
          <w:sz w:val="22"/>
          <w:szCs w:val="22"/>
          <w:lang w:eastAsia="es-MX"/>
        </w:rPr>
      </w:pPr>
      <w:r w:rsidRPr="00621857">
        <w:rPr>
          <w:rFonts w:ascii="Palatino Linotype" w:hAnsi="Palatino Linotype"/>
          <w:b/>
          <w:bCs/>
          <w:i/>
          <w:iCs/>
          <w:sz w:val="22"/>
          <w:szCs w:val="22"/>
          <w:lang w:eastAsia="es-MX"/>
        </w:rPr>
        <w:t>Artículo 137</w:t>
      </w:r>
      <w:r w:rsidRPr="00621857">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E592C" w:rsidRDefault="00387822" w:rsidP="000E592C">
      <w:pPr>
        <w:spacing w:before="200" w:after="200"/>
        <w:ind w:left="851" w:right="902"/>
        <w:jc w:val="both"/>
        <w:rPr>
          <w:rFonts w:ascii="Palatino Linotype" w:hAnsi="Palatino Linotype"/>
          <w:i/>
          <w:iCs/>
          <w:sz w:val="22"/>
          <w:szCs w:val="22"/>
          <w:lang w:eastAsia="es-MX"/>
        </w:rPr>
      </w:pPr>
      <w:r w:rsidRPr="00621857">
        <w:rPr>
          <w:rFonts w:ascii="Palatino Linotype" w:hAnsi="Palatino Linotype"/>
          <w:b/>
          <w:bCs/>
          <w:i/>
          <w:iCs/>
          <w:sz w:val="22"/>
          <w:szCs w:val="22"/>
          <w:lang w:eastAsia="es-MX"/>
        </w:rPr>
        <w:t>Artículo 143</w:t>
      </w:r>
      <w:r w:rsidRPr="00621857">
        <w:rPr>
          <w:rFonts w:ascii="Palatino Linotype" w:hAnsi="Palatino Linotype"/>
          <w:i/>
          <w:iCs/>
          <w:sz w:val="22"/>
          <w:szCs w:val="22"/>
          <w:lang w:eastAsia="es-MX"/>
        </w:rPr>
        <w:t>. Para los efectos de esta Ley se considera información confidencial, la clasificada como tal, de manera permanente, por su naturaleza, cuando:</w:t>
      </w:r>
    </w:p>
    <w:p w:rsidR="00387822" w:rsidRPr="00621857" w:rsidRDefault="00387822" w:rsidP="000E592C">
      <w:pPr>
        <w:spacing w:before="200" w:after="200"/>
        <w:ind w:left="851" w:right="902"/>
        <w:jc w:val="both"/>
        <w:rPr>
          <w:rFonts w:ascii="Palatino Linotype" w:hAnsi="Palatino Linotype"/>
          <w:lang w:val="es-MX" w:eastAsia="es-MX"/>
        </w:rPr>
      </w:pPr>
      <w:r w:rsidRPr="00621857">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621857">
        <w:rPr>
          <w:rFonts w:ascii="Palatino Linotype" w:eastAsia="Calibri" w:hAnsi="Palatino Linotype" w:cs="Arial"/>
          <w:bCs/>
          <w:i/>
          <w:noProof/>
          <w:sz w:val="22"/>
          <w:szCs w:val="22"/>
        </w:rPr>
        <w:t>.”</w:t>
      </w:r>
    </w:p>
    <w:p w:rsidR="00387822" w:rsidRPr="00621857" w:rsidRDefault="00387822" w:rsidP="00387822">
      <w:pPr>
        <w:autoSpaceDE w:val="0"/>
        <w:autoSpaceDN w:val="0"/>
        <w:adjustRightInd w:val="0"/>
        <w:spacing w:before="240" w:after="240" w:line="360" w:lineRule="auto"/>
        <w:ind w:right="50"/>
        <w:jc w:val="both"/>
        <w:rPr>
          <w:rFonts w:ascii="Palatino Linotype" w:hAnsi="Palatino Linotype" w:cs="Arial"/>
        </w:rPr>
      </w:pPr>
      <w:r w:rsidRPr="00621857">
        <w:rPr>
          <w:rFonts w:ascii="Palatino Linotype" w:hAnsi="Palatino Linotype" w:cs="Arial"/>
        </w:rPr>
        <w:t xml:space="preserve">De los preceptos anteriores se desprende que cuando un documento que vaya a ser entregado vía acceso a la información pública, contenga tanto información de </w:t>
      </w:r>
      <w:r w:rsidRPr="00621857">
        <w:rPr>
          <w:rFonts w:ascii="Palatino Linotype" w:hAnsi="Palatino Linotype" w:cs="Arial"/>
        </w:rPr>
        <w:lastRenderedPageBreak/>
        <w:t>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387822" w:rsidRPr="00621857" w:rsidRDefault="00387822" w:rsidP="00387822">
      <w:pPr>
        <w:autoSpaceDE w:val="0"/>
        <w:autoSpaceDN w:val="0"/>
        <w:adjustRightInd w:val="0"/>
        <w:spacing w:before="240" w:after="240" w:line="360" w:lineRule="auto"/>
        <w:ind w:right="50"/>
        <w:jc w:val="both"/>
        <w:rPr>
          <w:rFonts w:ascii="Palatino Linotype" w:hAnsi="Palatino Linotype" w:cs="Arial"/>
        </w:rPr>
      </w:pPr>
      <w:r w:rsidRPr="00621857">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387822" w:rsidRPr="00621857" w:rsidRDefault="00387822" w:rsidP="00387822">
      <w:pPr>
        <w:autoSpaceDE w:val="0"/>
        <w:autoSpaceDN w:val="0"/>
        <w:adjustRightInd w:val="0"/>
        <w:spacing w:before="240" w:after="240" w:line="360" w:lineRule="auto"/>
        <w:ind w:right="50"/>
        <w:jc w:val="both"/>
        <w:rPr>
          <w:rFonts w:ascii="Palatino Linotype" w:hAnsi="Palatino Linotype" w:cs="Arial"/>
        </w:rPr>
      </w:pPr>
      <w:r w:rsidRPr="00621857">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387822" w:rsidRPr="00621857" w:rsidRDefault="00387822" w:rsidP="00387822">
      <w:pPr>
        <w:spacing w:before="240" w:after="240"/>
        <w:ind w:left="992" w:right="1043"/>
        <w:contextualSpacing/>
        <w:jc w:val="both"/>
        <w:rPr>
          <w:rFonts w:ascii="Palatino Linotype" w:hAnsi="Palatino Linotype"/>
          <w:i/>
          <w:sz w:val="22"/>
          <w:szCs w:val="22"/>
        </w:rPr>
      </w:pPr>
      <w:r w:rsidRPr="00621857">
        <w:rPr>
          <w:rFonts w:ascii="Palatino Linotype" w:hAnsi="Palatino Linotype"/>
          <w:b/>
          <w:i/>
          <w:sz w:val="22"/>
          <w:szCs w:val="22"/>
        </w:rPr>
        <w:t>“Artículo 49.</w:t>
      </w:r>
      <w:r w:rsidRPr="00621857">
        <w:rPr>
          <w:rFonts w:ascii="Palatino Linotype" w:hAnsi="Palatino Linotype"/>
          <w:i/>
          <w:sz w:val="22"/>
          <w:szCs w:val="22"/>
        </w:rPr>
        <w:t xml:space="preserve"> </w:t>
      </w:r>
      <w:r w:rsidRPr="00621857">
        <w:rPr>
          <w:rFonts w:ascii="Palatino Linotype" w:hAnsi="Palatino Linotype"/>
          <w:b/>
          <w:i/>
          <w:sz w:val="22"/>
          <w:szCs w:val="22"/>
        </w:rPr>
        <w:t>Los Comités de Transparencia</w:t>
      </w:r>
      <w:r w:rsidRPr="00621857">
        <w:rPr>
          <w:rFonts w:ascii="Palatino Linotype" w:hAnsi="Palatino Linotype"/>
          <w:i/>
          <w:sz w:val="22"/>
          <w:szCs w:val="22"/>
        </w:rPr>
        <w:t xml:space="preserve"> tendrán las siguientes atribuciones:</w:t>
      </w:r>
    </w:p>
    <w:p w:rsidR="00387822" w:rsidRPr="00621857" w:rsidRDefault="00387822" w:rsidP="00387822">
      <w:pPr>
        <w:spacing w:before="240" w:after="240"/>
        <w:ind w:left="992" w:right="1043"/>
        <w:contextualSpacing/>
        <w:jc w:val="both"/>
        <w:rPr>
          <w:rFonts w:ascii="Palatino Linotype" w:hAnsi="Palatino Linotype"/>
          <w:i/>
          <w:sz w:val="22"/>
          <w:szCs w:val="22"/>
        </w:rPr>
      </w:pPr>
    </w:p>
    <w:p w:rsidR="00387822" w:rsidRPr="00621857" w:rsidRDefault="00387822" w:rsidP="00387822">
      <w:pPr>
        <w:spacing w:before="240" w:after="240"/>
        <w:ind w:left="992" w:right="1043"/>
        <w:contextualSpacing/>
        <w:jc w:val="both"/>
        <w:rPr>
          <w:rFonts w:ascii="Palatino Linotype" w:hAnsi="Palatino Linotype"/>
          <w:i/>
          <w:sz w:val="22"/>
          <w:szCs w:val="22"/>
        </w:rPr>
      </w:pPr>
      <w:r w:rsidRPr="00621857">
        <w:rPr>
          <w:rFonts w:ascii="Palatino Linotype" w:hAnsi="Palatino Linotype"/>
          <w:b/>
          <w:i/>
          <w:sz w:val="22"/>
          <w:szCs w:val="22"/>
        </w:rPr>
        <w:t>VIII. Aprobar, modificar o revocar la clasificación de la información</w:t>
      </w:r>
      <w:r w:rsidRPr="00621857">
        <w:rPr>
          <w:rFonts w:ascii="Palatino Linotype" w:hAnsi="Palatino Linotype"/>
          <w:i/>
          <w:sz w:val="22"/>
          <w:szCs w:val="22"/>
        </w:rPr>
        <w:t>…”</w:t>
      </w:r>
    </w:p>
    <w:p w:rsidR="00387822" w:rsidRPr="00621857" w:rsidRDefault="00387822" w:rsidP="00387822">
      <w:pPr>
        <w:spacing w:before="240" w:after="240"/>
        <w:ind w:left="992" w:right="1043"/>
        <w:contextualSpacing/>
        <w:jc w:val="both"/>
        <w:rPr>
          <w:rFonts w:ascii="Palatino Linotype" w:hAnsi="Palatino Linotype"/>
          <w:b/>
          <w:i/>
          <w:sz w:val="22"/>
          <w:szCs w:val="22"/>
        </w:rPr>
      </w:pPr>
    </w:p>
    <w:p w:rsidR="00387822" w:rsidRPr="00621857" w:rsidRDefault="00387822" w:rsidP="00387822">
      <w:pPr>
        <w:spacing w:before="240" w:after="240"/>
        <w:ind w:left="992" w:right="1043"/>
        <w:contextualSpacing/>
        <w:jc w:val="both"/>
        <w:rPr>
          <w:rFonts w:ascii="Palatino Linotype" w:hAnsi="Palatino Linotype"/>
          <w:i/>
          <w:sz w:val="22"/>
          <w:szCs w:val="22"/>
        </w:rPr>
      </w:pPr>
      <w:r w:rsidRPr="00621857">
        <w:rPr>
          <w:rFonts w:ascii="Palatino Linotype" w:hAnsi="Palatino Linotype"/>
          <w:i/>
          <w:sz w:val="22"/>
          <w:szCs w:val="22"/>
        </w:rPr>
        <w:t>“</w:t>
      </w:r>
      <w:r w:rsidRPr="00621857">
        <w:rPr>
          <w:rFonts w:ascii="Palatino Linotype" w:hAnsi="Palatino Linotype"/>
          <w:b/>
          <w:i/>
          <w:sz w:val="22"/>
          <w:szCs w:val="22"/>
        </w:rPr>
        <w:t>Artículo 53.</w:t>
      </w:r>
      <w:r w:rsidRPr="00621857">
        <w:rPr>
          <w:rFonts w:ascii="Palatino Linotype" w:hAnsi="Palatino Linotype"/>
          <w:i/>
          <w:sz w:val="22"/>
          <w:szCs w:val="22"/>
        </w:rPr>
        <w:t xml:space="preserve"> Las </w:t>
      </w:r>
      <w:r w:rsidRPr="00621857">
        <w:rPr>
          <w:rFonts w:ascii="Palatino Linotype" w:hAnsi="Palatino Linotype"/>
          <w:b/>
          <w:i/>
          <w:sz w:val="22"/>
          <w:szCs w:val="22"/>
        </w:rPr>
        <w:t>Unidades de Transparencia</w:t>
      </w:r>
      <w:r w:rsidRPr="00621857">
        <w:rPr>
          <w:rFonts w:ascii="Palatino Linotype" w:hAnsi="Palatino Linotype"/>
          <w:i/>
          <w:sz w:val="22"/>
          <w:szCs w:val="22"/>
        </w:rPr>
        <w:t xml:space="preserve"> tendrán las siguientes </w:t>
      </w:r>
      <w:r w:rsidRPr="00621857">
        <w:rPr>
          <w:rFonts w:ascii="Palatino Linotype" w:hAnsi="Palatino Linotype"/>
          <w:b/>
          <w:i/>
          <w:sz w:val="22"/>
          <w:szCs w:val="22"/>
        </w:rPr>
        <w:t>funciones</w:t>
      </w:r>
      <w:r w:rsidRPr="00621857">
        <w:rPr>
          <w:rFonts w:ascii="Palatino Linotype" w:hAnsi="Palatino Linotype"/>
          <w:i/>
          <w:sz w:val="22"/>
          <w:szCs w:val="22"/>
        </w:rPr>
        <w:t>:</w:t>
      </w:r>
    </w:p>
    <w:p w:rsidR="00387822" w:rsidRPr="00621857" w:rsidRDefault="00387822" w:rsidP="00387822">
      <w:pPr>
        <w:spacing w:before="240" w:after="240"/>
        <w:ind w:left="992" w:right="1043"/>
        <w:contextualSpacing/>
        <w:jc w:val="both"/>
        <w:rPr>
          <w:rFonts w:ascii="Palatino Linotype" w:hAnsi="Palatino Linotype"/>
          <w:i/>
          <w:sz w:val="22"/>
          <w:szCs w:val="22"/>
        </w:rPr>
      </w:pPr>
    </w:p>
    <w:p w:rsidR="00387822" w:rsidRPr="00621857" w:rsidRDefault="00387822" w:rsidP="00387822">
      <w:pPr>
        <w:spacing w:before="240" w:after="240"/>
        <w:ind w:left="992" w:right="1043"/>
        <w:contextualSpacing/>
        <w:jc w:val="both"/>
        <w:rPr>
          <w:rFonts w:ascii="Palatino Linotype" w:hAnsi="Palatino Linotype"/>
          <w:i/>
          <w:sz w:val="22"/>
          <w:szCs w:val="22"/>
        </w:rPr>
      </w:pPr>
      <w:r w:rsidRPr="00621857">
        <w:rPr>
          <w:rFonts w:ascii="Palatino Linotype" w:hAnsi="Palatino Linotype"/>
          <w:b/>
          <w:i/>
          <w:sz w:val="22"/>
          <w:szCs w:val="22"/>
        </w:rPr>
        <w:t>X. Presentar ante el Comité, el proyecto de clasificación de información</w:t>
      </w:r>
      <w:r w:rsidRPr="00621857">
        <w:rPr>
          <w:rFonts w:ascii="Palatino Linotype" w:hAnsi="Palatino Linotype"/>
          <w:i/>
          <w:sz w:val="22"/>
          <w:szCs w:val="22"/>
        </w:rPr>
        <w:t xml:space="preserve">…” </w:t>
      </w:r>
    </w:p>
    <w:p w:rsidR="00387822" w:rsidRPr="00621857" w:rsidRDefault="00387822" w:rsidP="00387822">
      <w:pPr>
        <w:spacing w:before="240" w:after="240"/>
        <w:ind w:left="992" w:right="1043"/>
        <w:contextualSpacing/>
        <w:jc w:val="both"/>
        <w:rPr>
          <w:rFonts w:ascii="Palatino Linotype" w:hAnsi="Palatino Linotype"/>
          <w:i/>
          <w:sz w:val="22"/>
          <w:szCs w:val="22"/>
        </w:rPr>
      </w:pPr>
    </w:p>
    <w:p w:rsidR="00387822" w:rsidRPr="00621857" w:rsidRDefault="00387822" w:rsidP="00387822">
      <w:pPr>
        <w:spacing w:before="240" w:after="240"/>
        <w:ind w:left="992" w:right="1043"/>
        <w:contextualSpacing/>
        <w:jc w:val="both"/>
        <w:rPr>
          <w:rFonts w:ascii="Palatino Linotype" w:hAnsi="Palatino Linotype"/>
          <w:i/>
          <w:sz w:val="22"/>
          <w:szCs w:val="22"/>
        </w:rPr>
      </w:pPr>
      <w:r w:rsidRPr="00621857">
        <w:rPr>
          <w:rFonts w:ascii="Palatino Linotype" w:hAnsi="Palatino Linotype"/>
          <w:b/>
          <w:i/>
          <w:sz w:val="22"/>
          <w:szCs w:val="22"/>
        </w:rPr>
        <w:t>“Artículo 59.</w:t>
      </w:r>
      <w:r w:rsidRPr="00621857">
        <w:rPr>
          <w:rFonts w:ascii="Palatino Linotype" w:hAnsi="Palatino Linotype"/>
          <w:i/>
          <w:sz w:val="22"/>
          <w:szCs w:val="22"/>
        </w:rPr>
        <w:t xml:space="preserve"> Los </w:t>
      </w:r>
      <w:r w:rsidRPr="00621857">
        <w:rPr>
          <w:rFonts w:ascii="Palatino Linotype" w:hAnsi="Palatino Linotype"/>
          <w:b/>
          <w:i/>
          <w:sz w:val="22"/>
          <w:szCs w:val="22"/>
        </w:rPr>
        <w:t>servidores públicos habilitados</w:t>
      </w:r>
      <w:r w:rsidRPr="00621857">
        <w:rPr>
          <w:rFonts w:ascii="Palatino Linotype" w:hAnsi="Palatino Linotype"/>
          <w:i/>
          <w:sz w:val="22"/>
          <w:szCs w:val="22"/>
        </w:rPr>
        <w:t xml:space="preserve"> tendrán las </w:t>
      </w:r>
      <w:r w:rsidRPr="00621857">
        <w:rPr>
          <w:rFonts w:ascii="Palatino Linotype" w:hAnsi="Palatino Linotype"/>
          <w:b/>
          <w:i/>
          <w:sz w:val="22"/>
          <w:szCs w:val="22"/>
        </w:rPr>
        <w:t>funciones</w:t>
      </w:r>
      <w:r w:rsidRPr="00621857">
        <w:rPr>
          <w:rFonts w:ascii="Palatino Linotype" w:hAnsi="Palatino Linotype"/>
          <w:i/>
          <w:sz w:val="22"/>
          <w:szCs w:val="22"/>
        </w:rPr>
        <w:t xml:space="preserve"> siguientes:</w:t>
      </w:r>
    </w:p>
    <w:p w:rsidR="00387822" w:rsidRPr="00621857" w:rsidRDefault="00387822" w:rsidP="00387822">
      <w:pPr>
        <w:spacing w:before="240" w:after="240"/>
        <w:ind w:left="992" w:right="1043"/>
        <w:contextualSpacing/>
        <w:jc w:val="both"/>
        <w:rPr>
          <w:rFonts w:ascii="Palatino Linotype" w:hAnsi="Palatino Linotype"/>
          <w:b/>
          <w:i/>
          <w:sz w:val="22"/>
          <w:szCs w:val="22"/>
        </w:rPr>
      </w:pPr>
    </w:p>
    <w:p w:rsidR="00387822" w:rsidRPr="00621857" w:rsidRDefault="00387822" w:rsidP="00387822">
      <w:pPr>
        <w:spacing w:before="240" w:after="240"/>
        <w:ind w:left="992" w:right="1043"/>
        <w:contextualSpacing/>
        <w:jc w:val="both"/>
        <w:rPr>
          <w:rFonts w:ascii="Palatino Linotype" w:hAnsi="Palatino Linotype"/>
          <w:i/>
          <w:sz w:val="22"/>
          <w:szCs w:val="22"/>
        </w:rPr>
      </w:pPr>
      <w:r w:rsidRPr="00621857">
        <w:rPr>
          <w:rFonts w:ascii="Palatino Linotype" w:hAnsi="Palatino Linotype"/>
          <w:b/>
          <w:i/>
          <w:sz w:val="22"/>
          <w:szCs w:val="22"/>
        </w:rPr>
        <w:t>V. Integrar y presentar al responsable de la Unidad de Transparencia la propuesta de clasificación de información</w:t>
      </w:r>
      <w:r w:rsidRPr="00621857">
        <w:rPr>
          <w:rFonts w:ascii="Palatino Linotype" w:hAnsi="Palatino Linotype"/>
          <w:i/>
          <w:sz w:val="22"/>
          <w:szCs w:val="22"/>
        </w:rPr>
        <w:t>, la cual tendrá los fundamentos y argumentos en que se basa dicha propuesta…”</w:t>
      </w:r>
    </w:p>
    <w:p w:rsidR="00387822" w:rsidRPr="00621857" w:rsidRDefault="00387822" w:rsidP="00387822">
      <w:pPr>
        <w:spacing w:before="240" w:after="240"/>
        <w:ind w:left="992" w:right="1043"/>
        <w:contextualSpacing/>
        <w:jc w:val="both"/>
        <w:rPr>
          <w:rFonts w:ascii="Palatino Linotype" w:hAnsi="Palatino Linotype"/>
          <w:i/>
          <w:sz w:val="22"/>
          <w:szCs w:val="22"/>
        </w:rPr>
      </w:pPr>
    </w:p>
    <w:p w:rsidR="00387822" w:rsidRPr="00621857" w:rsidRDefault="00387822" w:rsidP="00387822">
      <w:pPr>
        <w:spacing w:before="240" w:after="240" w:line="360" w:lineRule="auto"/>
        <w:jc w:val="both"/>
        <w:rPr>
          <w:rFonts w:ascii="Palatino Linotype" w:hAnsi="Palatino Linotype" w:cs="Arial"/>
        </w:rPr>
      </w:pPr>
      <w:r w:rsidRPr="00621857">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387822" w:rsidRPr="00621857" w:rsidRDefault="00387822" w:rsidP="00387822">
      <w:pPr>
        <w:spacing w:before="240" w:after="240" w:line="360" w:lineRule="auto"/>
        <w:jc w:val="both"/>
        <w:rPr>
          <w:rFonts w:ascii="Palatino Linotype" w:hAnsi="Palatino Linotype"/>
        </w:rPr>
      </w:pPr>
      <w:r w:rsidRPr="00621857">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387822" w:rsidRPr="00621857" w:rsidRDefault="00387822" w:rsidP="00387822">
      <w:pPr>
        <w:spacing w:before="240" w:after="240"/>
        <w:ind w:left="993" w:right="1041"/>
        <w:jc w:val="both"/>
        <w:rPr>
          <w:rFonts w:ascii="Palatino Linotype" w:hAnsi="Palatino Linotype" w:cs="Arial"/>
          <w:i/>
          <w:sz w:val="22"/>
          <w:szCs w:val="22"/>
        </w:rPr>
      </w:pPr>
      <w:r w:rsidRPr="00621857">
        <w:rPr>
          <w:rFonts w:ascii="Palatino Linotype" w:hAnsi="Palatino Linotype"/>
          <w:i/>
          <w:sz w:val="22"/>
          <w:szCs w:val="22"/>
        </w:rPr>
        <w:t>“</w:t>
      </w:r>
      <w:r w:rsidRPr="00621857">
        <w:rPr>
          <w:rFonts w:ascii="Palatino Linotype" w:hAnsi="Palatino Linotype"/>
          <w:b/>
          <w:i/>
          <w:sz w:val="22"/>
          <w:szCs w:val="22"/>
        </w:rPr>
        <w:t>Artículo 149.</w:t>
      </w:r>
      <w:r w:rsidRPr="00621857">
        <w:rPr>
          <w:rFonts w:ascii="Palatino Linotype" w:hAnsi="Palatino Linotype"/>
          <w:i/>
          <w:sz w:val="22"/>
          <w:szCs w:val="22"/>
        </w:rPr>
        <w:t xml:space="preserve"> El </w:t>
      </w:r>
      <w:r w:rsidRPr="00621857">
        <w:rPr>
          <w:rFonts w:ascii="Palatino Linotype" w:hAnsi="Palatino Linotype"/>
          <w:b/>
          <w:i/>
          <w:sz w:val="22"/>
          <w:szCs w:val="22"/>
        </w:rPr>
        <w:t>acuerdo que clasifique la información como confidencial</w:t>
      </w:r>
      <w:r w:rsidRPr="00621857">
        <w:rPr>
          <w:rFonts w:ascii="Palatino Linotype" w:hAnsi="Palatino Linotype"/>
          <w:i/>
          <w:sz w:val="22"/>
          <w:szCs w:val="22"/>
        </w:rPr>
        <w:t xml:space="preserve"> deberá contener un razonamiento lógico en el que demuestre que </w:t>
      </w:r>
      <w:r w:rsidRPr="00621857">
        <w:rPr>
          <w:rFonts w:ascii="Palatino Linotype" w:hAnsi="Palatino Linotype"/>
          <w:i/>
          <w:sz w:val="22"/>
          <w:szCs w:val="22"/>
        </w:rPr>
        <w:lastRenderedPageBreak/>
        <w:t>la información se encuentra en alguna o algunas de las hipótesis previstas en la presente Ley.”</w:t>
      </w:r>
    </w:p>
    <w:p w:rsidR="00387822" w:rsidRPr="00621857" w:rsidRDefault="00387822" w:rsidP="00387822">
      <w:pPr>
        <w:spacing w:before="240" w:after="240" w:line="360" w:lineRule="auto"/>
        <w:ind w:right="49"/>
        <w:jc w:val="both"/>
        <w:rPr>
          <w:rFonts w:ascii="Palatino Linotype" w:hAnsi="Palatino Linotype" w:cs="Arial"/>
          <w:lang w:eastAsia="es-CO"/>
        </w:rPr>
      </w:pPr>
      <w:r w:rsidRPr="00621857">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387822" w:rsidRPr="00621857" w:rsidRDefault="00387822" w:rsidP="00387822">
      <w:pPr>
        <w:spacing w:before="240" w:after="240" w:line="360" w:lineRule="auto"/>
        <w:jc w:val="both"/>
        <w:rPr>
          <w:rFonts w:ascii="Palatino Linotype" w:hAnsi="Palatino Linotype" w:cs="Arial"/>
        </w:rPr>
      </w:pPr>
      <w:r w:rsidRPr="00621857">
        <w:rPr>
          <w:rFonts w:ascii="Palatino Linotype" w:hAnsi="Palatino Linotype" w:cs="Arial"/>
        </w:rPr>
        <w:t>En el caso específico, los</w:t>
      </w:r>
      <w:r w:rsidR="008A369F" w:rsidRPr="00621857">
        <w:rPr>
          <w:rFonts w:ascii="Palatino Linotype" w:hAnsi="Palatino Linotype" w:cs="Arial"/>
        </w:rPr>
        <w:t xml:space="preserve"> escritos de demandas interpuestas por despido injustificado, </w:t>
      </w:r>
      <w:r w:rsidRPr="00621857">
        <w:rPr>
          <w:rFonts w:ascii="Palatino Linotype" w:hAnsi="Palatino Linotype" w:cs="Arial"/>
        </w:rPr>
        <w:t xml:space="preserve">si bien tienen el carácter </w:t>
      </w:r>
      <w:r w:rsidRPr="00621857">
        <w:rPr>
          <w:rFonts w:ascii="Palatino Linotype" w:hAnsi="Palatino Linotype"/>
        </w:rPr>
        <w:t xml:space="preserve">información pública en razón de que se trata de documentos que se encuentran en posesión del Sujeto Obligado, derivado del ejercicio de sus atribuciones, </w:t>
      </w:r>
      <w:r w:rsidRPr="00621857">
        <w:rPr>
          <w:rFonts w:ascii="Palatino Linotype" w:hAnsi="Palatino Linotype" w:cs="Arial"/>
        </w:rPr>
        <w:t>tal como quedo acotado en el cuerpo de la presente Resolución, también</w:t>
      </w:r>
      <w:r w:rsidR="005B1BA3" w:rsidRPr="00621857">
        <w:rPr>
          <w:rFonts w:ascii="Palatino Linotype" w:hAnsi="Palatino Linotype" w:cs="Arial"/>
        </w:rPr>
        <w:t xml:space="preserve"> podría contener</w:t>
      </w:r>
      <w:r w:rsidRPr="00621857">
        <w:rPr>
          <w:rFonts w:ascii="Palatino Linotype" w:hAnsi="Palatino Linotype" w:cs="Arial"/>
        </w:rPr>
        <w:t xml:space="preserve"> los datos personales de los servidores</w:t>
      </w:r>
      <w:r w:rsidR="005B1BA3" w:rsidRPr="00621857">
        <w:rPr>
          <w:rFonts w:ascii="Palatino Linotype" w:hAnsi="Palatino Linotype" w:cs="Arial"/>
        </w:rPr>
        <w:t xml:space="preserve">, </w:t>
      </w:r>
      <w:r w:rsidRPr="00621857">
        <w:rPr>
          <w:rFonts w:ascii="Palatino Linotype" w:hAnsi="Palatino Linotype" w:cs="Arial"/>
        </w:rPr>
        <w:t>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w:t>
      </w:r>
      <w:r w:rsidR="00120AB9" w:rsidRPr="00621857">
        <w:rPr>
          <w:rFonts w:ascii="Palatino Linotype" w:hAnsi="Palatino Linotype" w:cs="Arial"/>
        </w:rPr>
        <w:t xml:space="preserve"> domicilio particular, el</w:t>
      </w:r>
      <w:r w:rsidRPr="00621857">
        <w:rPr>
          <w:rFonts w:ascii="Palatino Linotype" w:hAnsi="Palatino Linotype" w:cs="Arial"/>
        </w:rPr>
        <w:t xml:space="preserve"> </w:t>
      </w:r>
      <w:r w:rsidRPr="00621857">
        <w:rPr>
          <w:rFonts w:ascii="Palatino Linotype" w:hAnsi="Palatino Linotype" w:cs="Arial"/>
          <w:b/>
        </w:rPr>
        <w:t>Registro Federal de Contribuyentes</w:t>
      </w:r>
      <w:r w:rsidRPr="00621857">
        <w:rPr>
          <w:rFonts w:ascii="Palatino Linotype" w:hAnsi="Palatino Linotype" w:cs="Arial"/>
        </w:rPr>
        <w:t xml:space="preserve"> (RFC), la </w:t>
      </w:r>
      <w:r w:rsidRPr="00621857">
        <w:rPr>
          <w:rFonts w:ascii="Palatino Linotype" w:hAnsi="Palatino Linotype" w:cs="Arial"/>
          <w:b/>
        </w:rPr>
        <w:t>Clave Única de Registro de Población</w:t>
      </w:r>
      <w:r w:rsidRPr="00621857">
        <w:rPr>
          <w:rFonts w:ascii="Palatino Linotype" w:hAnsi="Palatino Linotype" w:cs="Arial"/>
        </w:rPr>
        <w:t xml:space="preserve"> (CURP), la </w:t>
      </w:r>
      <w:r w:rsidRPr="00621857">
        <w:rPr>
          <w:rFonts w:ascii="Palatino Linotype" w:hAnsi="Palatino Linotype" w:cs="Arial"/>
          <w:b/>
        </w:rPr>
        <w:t>Clave de cualquier tipo de seguridad social</w:t>
      </w:r>
      <w:r w:rsidRPr="00621857">
        <w:rPr>
          <w:rFonts w:ascii="Palatino Linotype" w:hAnsi="Palatino Linotype" w:cs="Arial"/>
        </w:rPr>
        <w:t xml:space="preserve"> (ISSEMYM, u otros), así como las </w:t>
      </w:r>
      <w:r w:rsidRPr="00621857">
        <w:rPr>
          <w:rFonts w:ascii="Palatino Linotype" w:hAnsi="Palatino Linotype" w:cs="Arial"/>
          <w:b/>
        </w:rPr>
        <w:t xml:space="preserve">firmas </w:t>
      </w:r>
      <w:r w:rsidRPr="00621857">
        <w:rPr>
          <w:rFonts w:ascii="Palatino Linotype" w:hAnsi="Palatino Linotype" w:cs="Arial"/>
        </w:rPr>
        <w:t xml:space="preserve"> de </w:t>
      </w:r>
      <w:r w:rsidRPr="00621857">
        <w:rPr>
          <w:rFonts w:ascii="Palatino Linotype" w:hAnsi="Palatino Linotype" w:cs="Arial"/>
        </w:rPr>
        <w:lastRenderedPageBreak/>
        <w:t xml:space="preserve">los interesados y los </w:t>
      </w:r>
      <w:r w:rsidRPr="00621857">
        <w:rPr>
          <w:rFonts w:ascii="Palatino Linotype" w:eastAsia="Calibri" w:hAnsi="Palatino Linotype" w:cs="Arial"/>
          <w:lang w:eastAsia="es-MX"/>
        </w:rPr>
        <w:t xml:space="preserve">aquellos </w:t>
      </w:r>
      <w:r w:rsidRPr="00621857">
        <w:rPr>
          <w:rFonts w:ascii="Palatino Linotype" w:eastAsia="Calibri" w:hAnsi="Palatino Linotype" w:cs="Arial"/>
          <w:b/>
          <w:lang w:eastAsia="es-MX"/>
        </w:rPr>
        <w:t>datos personales concernientes a la vida privada de las personas</w:t>
      </w:r>
      <w:r w:rsidRPr="00621857">
        <w:rPr>
          <w:rFonts w:ascii="Palatino Linotype" w:eastAsia="Calibri" w:hAnsi="Palatino Linotype" w:cs="Arial"/>
          <w:lang w:eastAsia="es-MX"/>
        </w:rPr>
        <w:t xml:space="preserve"> </w:t>
      </w:r>
      <w:r w:rsidRPr="00621857">
        <w:rPr>
          <w:rFonts w:ascii="Palatino Linotype" w:hAnsi="Palatino Linotype" w:cs="Arial"/>
        </w:rPr>
        <w:t xml:space="preserve">que pudieran contener los documentos que </w:t>
      </w:r>
      <w:r w:rsidR="00B56234" w:rsidRPr="00621857">
        <w:rPr>
          <w:rFonts w:ascii="Palatino Linotype" w:hAnsi="Palatino Linotype" w:cs="Arial"/>
        </w:rPr>
        <w:t>se ordenan</w:t>
      </w:r>
      <w:r w:rsidRPr="00621857">
        <w:rPr>
          <w:rFonts w:ascii="Palatino Linotype" w:hAnsi="Palatino Linotype" w:cs="Arial"/>
        </w:rPr>
        <w:t>.</w:t>
      </w:r>
    </w:p>
    <w:p w:rsidR="00387822" w:rsidRPr="00621857" w:rsidRDefault="00387822" w:rsidP="00387822">
      <w:pPr>
        <w:autoSpaceDE w:val="0"/>
        <w:autoSpaceDN w:val="0"/>
        <w:adjustRightInd w:val="0"/>
        <w:spacing w:before="240" w:after="240" w:line="360" w:lineRule="auto"/>
        <w:jc w:val="both"/>
        <w:rPr>
          <w:rFonts w:ascii="Palatino Linotype" w:hAnsi="Palatino Linotype" w:cs="Arial"/>
        </w:rPr>
      </w:pPr>
      <w:r w:rsidRPr="00621857">
        <w:rPr>
          <w:rFonts w:ascii="Palatino Linotype" w:hAnsi="Palatino Linotype" w:cs="Arial"/>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387822" w:rsidRPr="00621857" w:rsidRDefault="00387822" w:rsidP="00387822">
      <w:pPr>
        <w:spacing w:before="240" w:after="240" w:line="360" w:lineRule="auto"/>
        <w:jc w:val="both"/>
        <w:rPr>
          <w:rFonts w:ascii="Palatino Linotype" w:hAnsi="Palatino Linotype" w:cs="Arial"/>
          <w:lang w:eastAsia="es-MX"/>
        </w:rPr>
      </w:pPr>
      <w:r w:rsidRPr="00621857">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87822" w:rsidRPr="00621857" w:rsidRDefault="00387822" w:rsidP="00387822">
      <w:pPr>
        <w:spacing w:before="240" w:after="240" w:line="360" w:lineRule="auto"/>
        <w:jc w:val="both"/>
        <w:rPr>
          <w:rFonts w:ascii="Palatino Linotype" w:hAnsi="Palatino Linotype" w:cs="Arial"/>
          <w:lang w:eastAsia="es-MX"/>
        </w:rPr>
      </w:pPr>
      <w:r w:rsidRPr="00621857">
        <w:rPr>
          <w:rFonts w:ascii="Palatino Linotype" w:hAnsi="Palatino Linotype" w:cs="Arial"/>
          <w:lang w:eastAsia="es-MX"/>
        </w:rPr>
        <w:t xml:space="preserve">Lo anterior es compartido por el Instituto </w:t>
      </w:r>
      <w:r w:rsidRPr="000E592C">
        <w:rPr>
          <w:rFonts w:ascii="Palatino Linotype" w:hAnsi="Palatino Linotype" w:cs="Arial"/>
          <w:lang w:eastAsia="es-MX"/>
        </w:rPr>
        <w:t xml:space="preserve">Nacional de Transparencia, Acceso a la Información y Protección de Datos Personales, INAI, a través del Criterio 19/17, </w:t>
      </w:r>
      <w:r w:rsidRPr="00621857">
        <w:rPr>
          <w:rFonts w:ascii="Palatino Linotype" w:hAnsi="Palatino Linotype" w:cs="Arial"/>
          <w:lang w:eastAsia="es-MX"/>
        </w:rPr>
        <w:t>el cual es del tenor literal siguiente:</w:t>
      </w:r>
    </w:p>
    <w:p w:rsidR="00387822" w:rsidRPr="00621857" w:rsidRDefault="00387822" w:rsidP="00387822">
      <w:pPr>
        <w:autoSpaceDE w:val="0"/>
        <w:autoSpaceDN w:val="0"/>
        <w:adjustRightInd w:val="0"/>
        <w:ind w:left="851" w:right="900"/>
        <w:jc w:val="both"/>
        <w:rPr>
          <w:rFonts w:ascii="Palatino Linotype" w:hAnsi="Palatino Linotype" w:cs="Arial"/>
          <w:bCs/>
          <w:i/>
          <w:sz w:val="22"/>
          <w:szCs w:val="22"/>
        </w:rPr>
      </w:pPr>
      <w:r w:rsidRPr="00621857">
        <w:rPr>
          <w:rFonts w:ascii="Palatino Linotype" w:hAnsi="Palatino Linotype" w:cs="Arial"/>
          <w:b/>
          <w:bCs/>
          <w:i/>
          <w:sz w:val="22"/>
          <w:szCs w:val="22"/>
        </w:rPr>
        <w:t>“Registro Federal de Contribuyentes (RFC) de personas físicas</w:t>
      </w:r>
      <w:r w:rsidRPr="00621857">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rsidR="00387822" w:rsidRPr="00621857" w:rsidRDefault="00387822" w:rsidP="00387822">
      <w:pPr>
        <w:pStyle w:val="Sinespaciado"/>
        <w:spacing w:before="240" w:after="240" w:line="360" w:lineRule="auto"/>
        <w:jc w:val="both"/>
        <w:rPr>
          <w:rFonts w:ascii="Palatino Linotype" w:hAnsi="Palatino Linotype" w:cs="Arial"/>
          <w:lang w:eastAsia="es-MX"/>
        </w:rPr>
      </w:pPr>
      <w:r w:rsidRPr="00621857">
        <w:rPr>
          <w:rFonts w:ascii="Palatino Linotype" w:hAnsi="Palatino Linotype" w:cs="Arial"/>
          <w:lang w:eastAsia="es-MX"/>
        </w:rPr>
        <w:t xml:space="preserve">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w:t>
      </w:r>
      <w:r w:rsidRPr="00621857">
        <w:rPr>
          <w:rFonts w:ascii="Palatino Linotype" w:hAnsi="Palatino Linotype" w:cs="Arial"/>
          <w:lang w:eastAsia="es-MX"/>
        </w:rPr>
        <w:lastRenderedPageBreak/>
        <w:t>fracción IX de la Ley de Transparencia y Acceso a la Información Pública del Estado de México y Municipios, y  4 fracciones XI y XII de la Ley de Protección de Datos Personales en Posesión de los Sujetos Obligados del Estado de México y Municipios.</w:t>
      </w:r>
    </w:p>
    <w:p w:rsidR="00387822" w:rsidRPr="00621857" w:rsidRDefault="00387822" w:rsidP="00387822">
      <w:pPr>
        <w:pStyle w:val="Sinespaciado"/>
        <w:spacing w:before="240" w:after="240" w:line="360" w:lineRule="auto"/>
        <w:jc w:val="both"/>
        <w:rPr>
          <w:rFonts w:ascii="Palatino Linotype" w:eastAsia="Calibri" w:hAnsi="Palatino Linotype" w:cs="Arial"/>
          <w:lang w:eastAsia="es-MX"/>
        </w:rPr>
      </w:pPr>
      <w:r w:rsidRPr="00621857">
        <w:rPr>
          <w:rFonts w:ascii="Palatino Linotype" w:hAnsi="Palatino Linotype" w:cs="Arial"/>
          <w:lang w:eastAsia="es-MX"/>
        </w:rPr>
        <w:t xml:space="preserve">De igual manera la Clave Única de Registro de Población, </w:t>
      </w:r>
      <w:r w:rsidRPr="00621857">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621857">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387822" w:rsidRPr="00621857" w:rsidRDefault="00387822" w:rsidP="000E592C">
      <w:pPr>
        <w:pStyle w:val="Sinespaciado"/>
        <w:spacing w:before="240" w:after="240" w:line="360" w:lineRule="auto"/>
        <w:jc w:val="both"/>
        <w:rPr>
          <w:rFonts w:ascii="Palatino Linotype" w:hAnsi="Palatino Linotype" w:cs="Arial"/>
          <w:lang w:eastAsia="es-MX"/>
        </w:rPr>
      </w:pPr>
      <w:r w:rsidRPr="00621857">
        <w:rPr>
          <w:rFonts w:ascii="Palatino Linotype" w:hAnsi="Palatino Linotype" w:cs="Arial"/>
          <w:lang w:eastAsia="es-MX"/>
        </w:rPr>
        <w:t xml:space="preserve">Argumento que es compartido por el Instituto </w:t>
      </w:r>
      <w:r w:rsidRPr="000E592C">
        <w:rPr>
          <w:rFonts w:ascii="Palatino Linotype" w:hAnsi="Palatino Linotype" w:cs="Arial"/>
          <w:lang w:eastAsia="es-MX"/>
        </w:rPr>
        <w:t>Nacional de Transparencia, Acceso a la Información y Protección de Datos Personales, INAI</w:t>
      </w:r>
      <w:r w:rsidRPr="000E592C">
        <w:rPr>
          <w:b/>
          <w:bCs/>
          <w:lang w:eastAsia="es-MX"/>
        </w:rPr>
        <w:t xml:space="preserve">, </w:t>
      </w:r>
      <w:r w:rsidRPr="000E592C">
        <w:rPr>
          <w:bCs/>
          <w:lang w:eastAsia="es-MX"/>
        </w:rPr>
        <w:t>conforme al</w:t>
      </w:r>
      <w:r w:rsidRPr="000E592C">
        <w:rPr>
          <w:b/>
          <w:bCs/>
          <w:lang w:eastAsia="es-MX"/>
        </w:rPr>
        <w:t xml:space="preserve"> </w:t>
      </w:r>
      <w:r w:rsidRPr="00621857">
        <w:rPr>
          <w:rFonts w:ascii="Palatino Linotype" w:hAnsi="Palatino Linotype" w:cs="Arial"/>
          <w:lang w:eastAsia="es-MX"/>
        </w:rPr>
        <w:t xml:space="preserve">criterio 18/17, el cual refiere: </w:t>
      </w:r>
    </w:p>
    <w:p w:rsidR="00387822" w:rsidRPr="00621857" w:rsidRDefault="00387822" w:rsidP="00387822">
      <w:pPr>
        <w:autoSpaceDE w:val="0"/>
        <w:autoSpaceDN w:val="0"/>
        <w:adjustRightInd w:val="0"/>
        <w:ind w:left="851" w:right="851"/>
        <w:jc w:val="both"/>
        <w:rPr>
          <w:rFonts w:ascii="Palatino Linotype" w:hAnsi="Palatino Linotype" w:cs="Arial"/>
          <w:i/>
          <w:sz w:val="22"/>
          <w:szCs w:val="22"/>
          <w:lang w:eastAsia="es-MX"/>
        </w:rPr>
      </w:pPr>
      <w:r w:rsidRPr="00621857">
        <w:rPr>
          <w:rFonts w:ascii="Palatino Linotype" w:hAnsi="Palatino Linotype" w:cs="Arial"/>
          <w:b/>
          <w:bCs/>
          <w:i/>
          <w:sz w:val="22"/>
          <w:szCs w:val="22"/>
          <w:lang w:eastAsia="es-MX"/>
        </w:rPr>
        <w:t xml:space="preserve">“Clave Única de Registro de Población (CURP). </w:t>
      </w:r>
      <w:r w:rsidRPr="00621857">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87822" w:rsidRPr="00621857" w:rsidRDefault="00387822" w:rsidP="00387822">
      <w:pPr>
        <w:autoSpaceDE w:val="0"/>
        <w:autoSpaceDN w:val="0"/>
        <w:adjustRightInd w:val="0"/>
        <w:spacing w:before="240" w:after="240" w:line="360" w:lineRule="auto"/>
        <w:jc w:val="both"/>
        <w:rPr>
          <w:rFonts w:ascii="Palatino Linotype" w:hAnsi="Palatino Linotype" w:cs="Arial"/>
        </w:rPr>
      </w:pPr>
      <w:r w:rsidRPr="0062185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87822" w:rsidRPr="00621857" w:rsidRDefault="00387822" w:rsidP="00387822">
      <w:pPr>
        <w:spacing w:before="240" w:after="240" w:line="360" w:lineRule="auto"/>
        <w:jc w:val="both"/>
        <w:rPr>
          <w:rFonts w:ascii="Palatino Linotype" w:hAnsi="Palatino Linotype" w:cs="Arial"/>
        </w:rPr>
      </w:pPr>
      <w:r w:rsidRPr="00621857">
        <w:rPr>
          <w:rFonts w:ascii="Palatino Linotype" w:hAnsi="Palatino Linotype" w:cs="Arial"/>
        </w:rPr>
        <w:lastRenderedPageBreak/>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387822" w:rsidRPr="00621857" w:rsidRDefault="00387822" w:rsidP="00387822">
      <w:pPr>
        <w:autoSpaceDE w:val="0"/>
        <w:autoSpaceDN w:val="0"/>
        <w:adjustRightInd w:val="0"/>
        <w:spacing w:before="240" w:after="240" w:line="360" w:lineRule="auto"/>
        <w:jc w:val="both"/>
        <w:rPr>
          <w:rFonts w:ascii="Palatino Linotype" w:hAnsi="Palatino Linotype" w:cs="Arial"/>
          <w:shd w:val="clear" w:color="auto" w:fill="FFFFFF"/>
        </w:rPr>
      </w:pPr>
      <w:r w:rsidRPr="00621857">
        <w:rPr>
          <w:rFonts w:ascii="Palatino Linotype" w:hAnsi="Palatino Linotype" w:cs="Arial"/>
        </w:rPr>
        <w:t xml:space="preserve">Al respecto, se destaca que la versión pública que elabore el Sujeto Obligado debe cumplir con las formalidades exigidas en la Ley, por lo que </w:t>
      </w:r>
      <w:r w:rsidRPr="00621857">
        <w:rPr>
          <w:rFonts w:ascii="Palatino Linotype" w:hAnsi="Palatino Linotype" w:cs="Arial"/>
          <w:lang w:val="es-ES_tradnl"/>
        </w:rPr>
        <w:t xml:space="preserve">para tal efecto emitirá el </w:t>
      </w:r>
      <w:r w:rsidRPr="00621857">
        <w:rPr>
          <w:rFonts w:ascii="Palatino Linotype" w:hAnsi="Palatino Linotype" w:cs="Arial"/>
          <w:lang w:eastAsia="es-MX"/>
        </w:rPr>
        <w:t xml:space="preserve">Acuerdo del Comité de Transparencia en términos de la </w:t>
      </w:r>
      <w:r w:rsidRPr="00621857">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621857">
        <w:rPr>
          <w:rFonts w:ascii="Palatino Linotype" w:hAnsi="Palatino Linotype" w:cs="Arial"/>
          <w:shd w:val="clear" w:color="auto" w:fill="FFFFFF"/>
        </w:rPr>
        <w:t>.</w:t>
      </w:r>
    </w:p>
    <w:p w:rsidR="00387822" w:rsidRPr="00621857" w:rsidRDefault="00387822" w:rsidP="00387822">
      <w:pPr>
        <w:autoSpaceDE w:val="0"/>
        <w:autoSpaceDN w:val="0"/>
        <w:adjustRightInd w:val="0"/>
        <w:spacing w:before="240" w:after="240" w:line="360" w:lineRule="auto"/>
        <w:jc w:val="both"/>
        <w:rPr>
          <w:rFonts w:ascii="Palatino Linotype" w:hAnsi="Palatino Linotype" w:cs="Arial"/>
        </w:rPr>
      </w:pPr>
      <w:r w:rsidRPr="00621857">
        <w:rPr>
          <w:rFonts w:ascii="Palatino Linotype" w:hAnsi="Palatino Linotype" w:cs="Arial"/>
        </w:rPr>
        <w:t>Efectivamente, cuando se clasifica información como confidencial o reservada es importante someterlo al Comité de Transparencia, quien debe confirmar, modificar o revocar la clasificación.</w:t>
      </w:r>
    </w:p>
    <w:p w:rsidR="00387822" w:rsidRPr="000E592C" w:rsidRDefault="00387822" w:rsidP="000E592C">
      <w:pPr>
        <w:autoSpaceDE w:val="0"/>
        <w:autoSpaceDN w:val="0"/>
        <w:adjustRightInd w:val="0"/>
        <w:spacing w:before="240" w:after="240" w:line="360" w:lineRule="auto"/>
        <w:jc w:val="both"/>
        <w:rPr>
          <w:rFonts w:ascii="Palatino Linotype" w:hAnsi="Palatino Linotype" w:cs="Arial"/>
        </w:rPr>
      </w:pPr>
      <w:r w:rsidRPr="000E592C">
        <w:rPr>
          <w:rFonts w:ascii="Palatino Linotype" w:hAnsi="Palatino Linotype" w:cs="Arial"/>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0E592C">
        <w:rPr>
          <w:rFonts w:ascii="Palatino Linotype" w:hAnsi="Palatino Linotype" w:cs="Arial"/>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rsidR="00387822" w:rsidRPr="00621857" w:rsidRDefault="00387822" w:rsidP="00387822">
      <w:pPr>
        <w:spacing w:before="240" w:after="240" w:line="360" w:lineRule="auto"/>
        <w:jc w:val="both"/>
        <w:rPr>
          <w:rFonts w:ascii="Palatino Linotype" w:hAnsi="Palatino Linotype" w:cs="Arial"/>
        </w:rPr>
      </w:pPr>
      <w:r w:rsidRPr="00621857">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BE234B" w:rsidRPr="00621857" w:rsidRDefault="00BE234B" w:rsidP="00BE234B">
      <w:pPr>
        <w:spacing w:before="240" w:after="240" w:line="360" w:lineRule="auto"/>
        <w:jc w:val="both"/>
        <w:rPr>
          <w:rFonts w:ascii="Palatino Linotype" w:hAnsi="Palatino Linotype" w:cs="Arial"/>
        </w:rPr>
      </w:pPr>
      <w:r w:rsidRPr="00621857">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BE234B" w:rsidRPr="00621857" w:rsidRDefault="00BE234B" w:rsidP="00DB037C">
      <w:pPr>
        <w:pStyle w:val="Prrafodelista"/>
        <w:numPr>
          <w:ilvl w:val="0"/>
          <w:numId w:val="9"/>
        </w:numPr>
        <w:spacing w:before="240" w:after="240" w:line="360" w:lineRule="auto"/>
        <w:jc w:val="center"/>
        <w:rPr>
          <w:rFonts w:ascii="Palatino Linotype" w:hAnsi="Palatino Linotype" w:cs="Arial"/>
          <w:b/>
        </w:rPr>
      </w:pPr>
      <w:r w:rsidRPr="00621857">
        <w:rPr>
          <w:rFonts w:ascii="Palatino Linotype" w:hAnsi="Palatino Linotype" w:cs="Arial"/>
          <w:b/>
        </w:rPr>
        <w:t>R E S U E L V E:</w:t>
      </w:r>
    </w:p>
    <w:p w:rsidR="00B56234" w:rsidRPr="00621857" w:rsidRDefault="003948FC" w:rsidP="003948FC">
      <w:pPr>
        <w:spacing w:before="240" w:after="240" w:line="360" w:lineRule="auto"/>
        <w:ind w:right="49"/>
        <w:jc w:val="both"/>
        <w:rPr>
          <w:rFonts w:ascii="Palatino Linotype" w:hAnsi="Palatino Linotype" w:cs="Arial"/>
          <w:bCs/>
          <w:lang w:val="es-MX" w:eastAsia="en-US"/>
        </w:rPr>
      </w:pPr>
      <w:r w:rsidRPr="00621857">
        <w:rPr>
          <w:rFonts w:ascii="Palatino Linotype" w:hAnsi="Palatino Linotype" w:cs="Arial"/>
          <w:b/>
        </w:rPr>
        <w:t xml:space="preserve">Primero. </w:t>
      </w:r>
      <w:r w:rsidRPr="00621857">
        <w:rPr>
          <w:rFonts w:ascii="Palatino Linotype" w:hAnsi="Palatino Linotype" w:cs="Arial"/>
          <w:lang w:val="es-ES_tradnl"/>
        </w:rPr>
        <w:t xml:space="preserve">Resultan fundadas </w:t>
      </w:r>
      <w:r w:rsidRPr="00621857">
        <w:rPr>
          <w:rFonts w:ascii="Palatino Linotype" w:eastAsia="Arial Unicode MS" w:hAnsi="Palatino Linotype" w:cs="Arial"/>
        </w:rPr>
        <w:t xml:space="preserve">las razones o motivos de inconformidad hechos valer por la Recurrente, </w:t>
      </w:r>
      <w:r w:rsidRPr="00621857">
        <w:rPr>
          <w:rFonts w:ascii="Palatino Linotype" w:hAnsi="Palatino Linotype" w:cs="Arial"/>
          <w:lang w:val="es-MX" w:eastAsia="en-US"/>
        </w:rPr>
        <w:t xml:space="preserve">por lo que en términos de los considerandos </w:t>
      </w:r>
      <w:r w:rsidRPr="00621857">
        <w:rPr>
          <w:rFonts w:ascii="Palatino Linotype" w:hAnsi="Palatino Linotype" w:cs="Arial"/>
          <w:b/>
          <w:lang w:val="es-MX" w:eastAsia="en-US"/>
        </w:rPr>
        <w:t xml:space="preserve">Cuarto </w:t>
      </w:r>
      <w:r w:rsidRPr="00621857">
        <w:rPr>
          <w:rFonts w:ascii="Palatino Linotype" w:hAnsi="Palatino Linotype" w:cs="Arial"/>
          <w:lang w:val="es-MX" w:eastAsia="en-US"/>
        </w:rPr>
        <w:t>y</w:t>
      </w:r>
      <w:r w:rsidRPr="00621857">
        <w:rPr>
          <w:rFonts w:ascii="Palatino Linotype" w:hAnsi="Palatino Linotype" w:cs="Arial"/>
          <w:b/>
          <w:lang w:val="es-MX" w:eastAsia="en-US"/>
        </w:rPr>
        <w:t xml:space="preserve"> Quinto </w:t>
      </w:r>
      <w:r w:rsidRPr="00621857">
        <w:rPr>
          <w:rFonts w:ascii="Palatino Linotype" w:hAnsi="Palatino Linotype" w:cs="Arial"/>
          <w:lang w:val="es-MX" w:eastAsia="en-US"/>
        </w:rPr>
        <w:t xml:space="preserve">de esta resolución, se </w:t>
      </w:r>
      <w:r w:rsidRPr="00621857">
        <w:rPr>
          <w:rFonts w:ascii="Palatino Linotype" w:hAnsi="Palatino Linotype" w:cs="Arial"/>
          <w:b/>
          <w:lang w:val="es-MX" w:eastAsia="en-US"/>
        </w:rPr>
        <w:t>Ordena</w:t>
      </w:r>
      <w:r w:rsidRPr="00621857">
        <w:rPr>
          <w:rFonts w:ascii="Palatino Linotype" w:hAnsi="Palatino Linotype" w:cs="Arial"/>
          <w:b/>
          <w:bCs/>
          <w:lang w:val="es-MX" w:eastAsia="en-US"/>
        </w:rPr>
        <w:t xml:space="preserve"> </w:t>
      </w:r>
      <w:r w:rsidR="00B56234" w:rsidRPr="00621857">
        <w:rPr>
          <w:rFonts w:ascii="Palatino Linotype" w:hAnsi="Palatino Linotype" w:cs="Arial"/>
          <w:bCs/>
          <w:lang w:val="es-MX" w:eastAsia="en-US"/>
        </w:rPr>
        <w:t>al Sujeto Obligado,</w:t>
      </w:r>
      <w:r w:rsidR="006E1B01" w:rsidRPr="00621857">
        <w:rPr>
          <w:rFonts w:ascii="Palatino Linotype" w:hAnsi="Palatino Linotype" w:cs="Arial"/>
          <w:bCs/>
          <w:lang w:val="es-MX" w:eastAsia="en-US"/>
        </w:rPr>
        <w:t xml:space="preserve"> </w:t>
      </w:r>
      <w:r w:rsidRPr="00621857">
        <w:rPr>
          <w:rFonts w:ascii="Palatino Linotype" w:hAnsi="Palatino Linotype" w:cs="Arial"/>
        </w:rPr>
        <w:t xml:space="preserve">haga entrega </w:t>
      </w:r>
      <w:r w:rsidRPr="00621857">
        <w:rPr>
          <w:rFonts w:ascii="Palatino Linotype" w:hAnsi="Palatino Linotype" w:cs="Arial"/>
          <w:lang w:val="es-MX" w:eastAsia="en-US"/>
        </w:rPr>
        <w:t>vía SAIMEX</w:t>
      </w:r>
      <w:r w:rsidRPr="00621857">
        <w:rPr>
          <w:rFonts w:ascii="Palatino Linotype" w:hAnsi="Palatino Linotype" w:cs="Arial"/>
          <w:b/>
          <w:bCs/>
          <w:lang w:val="es-MX" w:eastAsia="en-US"/>
        </w:rPr>
        <w:t xml:space="preserve">, </w:t>
      </w:r>
      <w:r w:rsidRPr="00621857">
        <w:rPr>
          <w:rFonts w:ascii="Palatino Linotype" w:hAnsi="Palatino Linotype" w:cs="Arial"/>
          <w:bCs/>
          <w:lang w:val="es-MX" w:eastAsia="en-US"/>
        </w:rPr>
        <w:t>en versión pública</w:t>
      </w:r>
      <w:r w:rsidR="00B56234" w:rsidRPr="00621857">
        <w:rPr>
          <w:rFonts w:ascii="Palatino Linotype" w:hAnsi="Palatino Linotype" w:cs="Arial"/>
          <w:bCs/>
          <w:lang w:val="es-MX" w:eastAsia="en-US"/>
        </w:rPr>
        <w:t xml:space="preserve"> respecto de los juicios laborales </w:t>
      </w:r>
      <w:r w:rsidR="00A61B1A" w:rsidRPr="00621857">
        <w:rPr>
          <w:rFonts w:ascii="Palatino Linotype" w:hAnsi="Palatino Linotype" w:cs="Arial"/>
          <w:bCs/>
          <w:lang w:val="es-MX" w:eastAsia="en-US"/>
        </w:rPr>
        <w:t xml:space="preserve">concluidos correspondientes al periodo </w:t>
      </w:r>
      <w:r w:rsidRPr="00621857">
        <w:rPr>
          <w:rFonts w:ascii="Palatino Linotype" w:hAnsi="Palatino Linotype" w:cs="Arial"/>
          <w:bCs/>
          <w:lang w:val="es-MX" w:eastAsia="en-US"/>
        </w:rPr>
        <w:t xml:space="preserve"> </w:t>
      </w:r>
      <w:r w:rsidR="00B56234" w:rsidRPr="00621857">
        <w:rPr>
          <w:rFonts w:ascii="Palatino Linotype" w:hAnsi="Palatino Linotype" w:cs="Arial"/>
          <w:bCs/>
          <w:lang w:val="es-MX" w:eastAsia="en-US"/>
        </w:rPr>
        <w:t>del 01 de enero de 2016</w:t>
      </w:r>
      <w:r w:rsidR="00A61B1A" w:rsidRPr="00621857">
        <w:rPr>
          <w:rFonts w:ascii="Palatino Linotype" w:hAnsi="Palatino Linotype" w:cs="Arial"/>
          <w:bCs/>
          <w:lang w:val="es-MX" w:eastAsia="en-US"/>
        </w:rPr>
        <w:t xml:space="preserve"> al 18 de abril de 2018, lo siguiente:</w:t>
      </w:r>
    </w:p>
    <w:p w:rsidR="00120AB9" w:rsidRPr="00621857" w:rsidRDefault="00120AB9" w:rsidP="003948FC">
      <w:pPr>
        <w:pStyle w:val="Prrafodelista"/>
        <w:numPr>
          <w:ilvl w:val="0"/>
          <w:numId w:val="15"/>
        </w:numPr>
        <w:spacing w:before="240" w:after="240" w:line="360" w:lineRule="auto"/>
        <w:jc w:val="both"/>
        <w:rPr>
          <w:rFonts w:ascii="Palatino Linotype" w:hAnsi="Palatino Linotype"/>
          <w:sz w:val="28"/>
          <w:shd w:val="clear" w:color="auto" w:fill="FFFFFF"/>
        </w:rPr>
      </w:pPr>
      <w:r w:rsidRPr="00621857">
        <w:rPr>
          <w:rFonts w:ascii="Palatino Linotype" w:hAnsi="Palatino Linotype"/>
          <w:szCs w:val="22"/>
        </w:rPr>
        <w:lastRenderedPageBreak/>
        <w:t xml:space="preserve">Demandas laborales </w:t>
      </w:r>
      <w:r w:rsidR="0084071E" w:rsidRPr="00621857">
        <w:rPr>
          <w:rFonts w:ascii="Palatino Linotype" w:hAnsi="Palatino Linotype"/>
          <w:szCs w:val="22"/>
        </w:rPr>
        <w:t xml:space="preserve">en contra del Ayuntamiento de Valle de Chalco Solidaridad </w:t>
      </w:r>
      <w:r w:rsidR="00D47C75" w:rsidRPr="00621857">
        <w:rPr>
          <w:rFonts w:ascii="Palatino Linotype" w:hAnsi="Palatino Linotype"/>
          <w:szCs w:val="22"/>
        </w:rPr>
        <w:t>por despido</w:t>
      </w:r>
      <w:r w:rsidR="00F37C4A" w:rsidRPr="00621857">
        <w:rPr>
          <w:rFonts w:ascii="Palatino Linotype" w:hAnsi="Palatino Linotype"/>
          <w:szCs w:val="22"/>
        </w:rPr>
        <w:t>s</w:t>
      </w:r>
      <w:r w:rsidR="00D47C75" w:rsidRPr="00621857">
        <w:rPr>
          <w:rFonts w:ascii="Palatino Linotype" w:hAnsi="Palatino Linotype"/>
          <w:szCs w:val="22"/>
        </w:rPr>
        <w:t xml:space="preserve"> injustificado</w:t>
      </w:r>
      <w:r w:rsidR="00F37C4A" w:rsidRPr="00621857">
        <w:rPr>
          <w:rFonts w:ascii="Palatino Linotype" w:hAnsi="Palatino Linotype"/>
          <w:szCs w:val="22"/>
        </w:rPr>
        <w:t>s</w:t>
      </w:r>
      <w:r w:rsidR="00B56234" w:rsidRPr="00621857">
        <w:rPr>
          <w:rFonts w:ascii="Palatino Linotype" w:hAnsi="Palatino Linotype"/>
          <w:szCs w:val="22"/>
        </w:rPr>
        <w:t>.</w:t>
      </w:r>
    </w:p>
    <w:p w:rsidR="00B56234" w:rsidRPr="00621857" w:rsidRDefault="00B56234" w:rsidP="00F3359B">
      <w:pPr>
        <w:pStyle w:val="Prrafodelista"/>
        <w:numPr>
          <w:ilvl w:val="0"/>
          <w:numId w:val="15"/>
        </w:numPr>
        <w:spacing w:before="240" w:after="240" w:line="360" w:lineRule="auto"/>
        <w:jc w:val="both"/>
        <w:rPr>
          <w:rFonts w:ascii="Palatino Linotype" w:hAnsi="Palatino Linotype"/>
          <w:shd w:val="clear" w:color="auto" w:fill="FFFFFF"/>
        </w:rPr>
      </w:pPr>
      <w:r w:rsidRPr="00621857">
        <w:rPr>
          <w:rFonts w:ascii="Palatino Linotype" w:hAnsi="Palatino Linotype"/>
          <w:szCs w:val="22"/>
        </w:rPr>
        <w:t>Documentos de los que se desprend</w:t>
      </w:r>
      <w:r w:rsidR="00A61B1A" w:rsidRPr="00621857">
        <w:rPr>
          <w:rFonts w:ascii="Palatino Linotype" w:hAnsi="Palatino Linotype"/>
          <w:szCs w:val="22"/>
        </w:rPr>
        <w:t>a</w:t>
      </w:r>
      <w:r w:rsidRPr="00621857">
        <w:rPr>
          <w:rFonts w:ascii="Palatino Linotype" w:hAnsi="Palatino Linotype"/>
          <w:szCs w:val="22"/>
        </w:rPr>
        <w:t xml:space="preserve"> el n</w:t>
      </w:r>
      <w:r w:rsidR="003948FC" w:rsidRPr="00621857">
        <w:rPr>
          <w:rFonts w:ascii="Palatino Linotype" w:hAnsi="Palatino Linotype"/>
          <w:szCs w:val="22"/>
        </w:rPr>
        <w:t>úmero de expediente</w:t>
      </w:r>
      <w:r w:rsidR="00215CB1" w:rsidRPr="00621857">
        <w:rPr>
          <w:rFonts w:ascii="Palatino Linotype" w:hAnsi="Palatino Linotype"/>
          <w:szCs w:val="22"/>
        </w:rPr>
        <w:t xml:space="preserve"> </w:t>
      </w:r>
      <w:r w:rsidR="003948FC" w:rsidRPr="00621857">
        <w:rPr>
          <w:rFonts w:ascii="Palatino Linotype" w:hAnsi="Palatino Linotype"/>
          <w:szCs w:val="22"/>
        </w:rPr>
        <w:t xml:space="preserve">y fecha de interposición de las demandas laborales en contra del Ayuntamiento de Valle de Chalco Solidaridad por </w:t>
      </w:r>
      <w:r w:rsidR="0084071E" w:rsidRPr="00621857">
        <w:rPr>
          <w:rFonts w:ascii="Palatino Linotype" w:hAnsi="Palatino Linotype"/>
          <w:szCs w:val="22"/>
        </w:rPr>
        <w:t>despido</w:t>
      </w:r>
      <w:r w:rsidR="00F37C4A" w:rsidRPr="00621857">
        <w:rPr>
          <w:rFonts w:ascii="Palatino Linotype" w:hAnsi="Palatino Linotype"/>
          <w:szCs w:val="22"/>
        </w:rPr>
        <w:t>s</w:t>
      </w:r>
      <w:r w:rsidR="003948FC" w:rsidRPr="00621857">
        <w:rPr>
          <w:rFonts w:ascii="Palatino Linotype" w:hAnsi="Palatino Linotype"/>
          <w:szCs w:val="22"/>
        </w:rPr>
        <w:t xml:space="preserve"> injustificado</w:t>
      </w:r>
      <w:r w:rsidR="00F37C4A" w:rsidRPr="00621857">
        <w:rPr>
          <w:rFonts w:ascii="Palatino Linotype" w:hAnsi="Palatino Linotype"/>
          <w:szCs w:val="22"/>
        </w:rPr>
        <w:t>s</w:t>
      </w:r>
      <w:r w:rsidRPr="00621857">
        <w:rPr>
          <w:rFonts w:ascii="Palatino Linotype" w:hAnsi="Palatino Linotype"/>
          <w:szCs w:val="22"/>
        </w:rPr>
        <w:t>.</w:t>
      </w:r>
    </w:p>
    <w:p w:rsidR="003948FC" w:rsidRPr="000E592C" w:rsidRDefault="003948FC" w:rsidP="00B56234">
      <w:pPr>
        <w:spacing w:before="240" w:after="240" w:line="360" w:lineRule="auto"/>
        <w:jc w:val="both"/>
        <w:rPr>
          <w:rFonts w:ascii="Palatino Linotype" w:hAnsi="Palatino Linotype" w:cs="Arial"/>
        </w:rPr>
      </w:pPr>
      <w:r w:rsidRPr="000E592C">
        <w:rPr>
          <w:rFonts w:ascii="Palatino Linotype" w:hAnsi="Palatino Linotype" w:cs="Arial"/>
        </w:rPr>
        <w:t>Para lo cual se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w:t>
      </w:r>
      <w:r w:rsidR="00D407F3" w:rsidRPr="000E592C">
        <w:rPr>
          <w:rFonts w:ascii="Palatino Linotype" w:hAnsi="Palatino Linotype" w:cs="Arial"/>
        </w:rPr>
        <w:t xml:space="preserve"> </w:t>
      </w:r>
      <w:r w:rsidRPr="000E592C">
        <w:rPr>
          <w:rFonts w:ascii="Palatino Linotype" w:hAnsi="Palatino Linotype" w:cs="Arial"/>
        </w:rPr>
        <w:t>l</w:t>
      </w:r>
      <w:r w:rsidR="00D407F3" w:rsidRPr="000E592C">
        <w:rPr>
          <w:rFonts w:ascii="Palatino Linotype" w:hAnsi="Palatino Linotype" w:cs="Arial"/>
        </w:rPr>
        <w:t>a</w:t>
      </w:r>
      <w:r w:rsidRPr="000E592C">
        <w:rPr>
          <w:rFonts w:ascii="Palatino Linotype" w:hAnsi="Palatino Linotype" w:cs="Arial"/>
        </w:rPr>
        <w:t xml:space="preserve"> Recurrente.</w:t>
      </w:r>
    </w:p>
    <w:p w:rsidR="003948FC" w:rsidRPr="000E592C" w:rsidRDefault="003948FC" w:rsidP="000E592C">
      <w:pPr>
        <w:spacing w:before="240" w:after="240" w:line="360" w:lineRule="auto"/>
        <w:jc w:val="both"/>
        <w:rPr>
          <w:rFonts w:ascii="Palatino Linotype" w:hAnsi="Palatino Linotype" w:cs="Arial"/>
        </w:rPr>
      </w:pPr>
      <w:r w:rsidRPr="000E592C">
        <w:rPr>
          <w:rFonts w:ascii="Palatino Linotype" w:hAnsi="Palatino Linotype" w:cs="Arial"/>
          <w:b/>
        </w:rPr>
        <w:t xml:space="preserve">Segundo. Remítase </w:t>
      </w:r>
      <w:r w:rsidRPr="00621857">
        <w:rPr>
          <w:rFonts w:ascii="Palatino Linotype" w:hAnsi="Palatino Linotype" w:cs="Arial"/>
        </w:rPr>
        <w:t xml:space="preserve">la presente resolución, </w:t>
      </w:r>
      <w:r w:rsidRPr="000E592C">
        <w:rPr>
          <w:rFonts w:ascii="Palatino Linotype" w:hAnsi="Palatino Linotype" w:cs="Arial"/>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948FC" w:rsidRPr="00621857" w:rsidRDefault="003948FC" w:rsidP="003948FC">
      <w:pPr>
        <w:spacing w:before="240" w:after="240" w:line="360" w:lineRule="auto"/>
        <w:jc w:val="both"/>
        <w:rPr>
          <w:rFonts w:ascii="Palatino Linotype" w:hAnsi="Palatino Linotype"/>
        </w:rPr>
      </w:pPr>
      <w:r w:rsidRPr="00621857">
        <w:rPr>
          <w:rFonts w:ascii="Palatino Linotype" w:hAnsi="Palatino Linotype" w:cs="Arial"/>
          <w:b/>
        </w:rPr>
        <w:t>Tercero. Hágase del conocimiento</w:t>
      </w:r>
      <w:r w:rsidRPr="00621857">
        <w:rPr>
          <w:rFonts w:ascii="Palatino Linotype" w:hAnsi="Palatino Linotype" w:cs="Arial"/>
        </w:rPr>
        <w:t xml:space="preserve"> de la Recurrente</w:t>
      </w:r>
      <w:r w:rsidRPr="00621857">
        <w:rPr>
          <w:rFonts w:ascii="Palatino Linotype" w:hAnsi="Palatino Linotype" w:cs="Arial"/>
          <w:b/>
        </w:rPr>
        <w:t>,</w:t>
      </w:r>
      <w:r w:rsidRPr="00621857">
        <w:rPr>
          <w:rFonts w:ascii="Palatino Linotype" w:hAnsi="Palatino Linotype"/>
          <w:b/>
          <w:bCs/>
        </w:rPr>
        <w:t xml:space="preserve"> </w:t>
      </w:r>
      <w:r w:rsidRPr="00621857">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621857">
        <w:rPr>
          <w:rFonts w:ascii="Palatino Linotype" w:hAnsi="Palatino Linotype"/>
          <w:b/>
        </w:rPr>
        <w:t>vía Juicio de Amparo</w:t>
      </w:r>
      <w:r w:rsidRPr="00621857">
        <w:rPr>
          <w:rFonts w:ascii="Palatino Linotype" w:hAnsi="Palatino Linotype"/>
        </w:rPr>
        <w:t xml:space="preserve"> en los términos de las leyes aplicables.</w:t>
      </w:r>
    </w:p>
    <w:p w:rsidR="003948FC" w:rsidRPr="00621857" w:rsidRDefault="003948FC" w:rsidP="003948FC">
      <w:pPr>
        <w:spacing w:before="240" w:after="240" w:line="360" w:lineRule="auto"/>
        <w:jc w:val="both"/>
        <w:rPr>
          <w:rFonts w:ascii="Palatino Linotype" w:hAnsi="Palatino Linotype"/>
          <w:b/>
        </w:rPr>
      </w:pPr>
      <w:r w:rsidRPr="00621857">
        <w:rPr>
          <w:rFonts w:ascii="Palatino Linotype" w:hAnsi="Palatino Linotype"/>
          <w:b/>
        </w:rPr>
        <w:lastRenderedPageBreak/>
        <w:t>Cuarto.</w:t>
      </w:r>
      <w:r w:rsidRPr="00621857">
        <w:rPr>
          <w:rFonts w:ascii="Palatino Linotype" w:eastAsia="MS Mincho" w:hAnsi="Palatino Linotype" w:cs="Arial"/>
          <w:b/>
          <w:bCs/>
          <w:shd w:val="clear" w:color="auto" w:fill="FFFFFF"/>
          <w:lang w:val="es-ES_tradnl"/>
        </w:rPr>
        <w:t xml:space="preserve"> </w:t>
      </w:r>
      <w:r w:rsidRPr="00621857">
        <w:rPr>
          <w:rFonts w:ascii="Palatino Linotype" w:hAnsi="Palatino Linotype"/>
          <w:b/>
        </w:rPr>
        <w:t xml:space="preserve">Gírese </w:t>
      </w:r>
      <w:r w:rsidRPr="00621857">
        <w:rPr>
          <w:rFonts w:ascii="Palatino Linotype" w:hAnsi="Palatino Linotype"/>
        </w:rPr>
        <w:t xml:space="preserve">oficio al Contralor Interno de este Instituto para que actúe en razón de su competencia, en términos de lo expuesto en el considerando </w:t>
      </w:r>
      <w:r w:rsidRPr="00621857">
        <w:rPr>
          <w:rFonts w:ascii="Palatino Linotype" w:hAnsi="Palatino Linotype"/>
          <w:b/>
        </w:rPr>
        <w:t>Cuarto</w:t>
      </w:r>
      <w:r w:rsidRPr="00621857">
        <w:rPr>
          <w:rFonts w:ascii="Palatino Linotype" w:hAnsi="Palatino Linotype"/>
        </w:rPr>
        <w:t xml:space="preserve"> de la presente resolución.</w:t>
      </w:r>
      <w:r w:rsidRPr="00621857">
        <w:rPr>
          <w:rFonts w:ascii="Palatino Linotype" w:hAnsi="Palatino Linotype"/>
          <w:b/>
        </w:rPr>
        <w:t xml:space="preserve"> </w:t>
      </w:r>
    </w:p>
    <w:p w:rsidR="00F41306" w:rsidRPr="00621857" w:rsidRDefault="00F41306" w:rsidP="00EE43FE">
      <w:pPr>
        <w:spacing w:before="240" w:after="240" w:line="360" w:lineRule="auto"/>
        <w:jc w:val="both"/>
        <w:rPr>
          <w:rFonts w:ascii="Palatino Linotype" w:hAnsi="Palatino Linotype" w:cs="Arial"/>
        </w:rPr>
      </w:pPr>
      <w:r w:rsidRPr="00621857">
        <w:rPr>
          <w:rFonts w:ascii="Palatino Linotype" w:hAnsi="Palatino Linotype" w:cs="Arial"/>
        </w:rPr>
        <w:t xml:space="preserve">ASÍ LO RESUELVE, POR </w:t>
      </w:r>
      <w:r w:rsidR="00A77F5E" w:rsidRPr="00621857">
        <w:rPr>
          <w:rFonts w:ascii="Palatino Linotype" w:hAnsi="Palatino Linotype" w:cs="Arial"/>
        </w:rPr>
        <w:t>UNANIMIDAD</w:t>
      </w:r>
      <w:r w:rsidR="000806B8" w:rsidRPr="00621857">
        <w:rPr>
          <w:rFonts w:ascii="Palatino Linotype" w:hAnsi="Palatino Linotype" w:cs="Arial"/>
        </w:rPr>
        <w:t xml:space="preserve"> </w:t>
      </w:r>
      <w:r w:rsidRPr="00621857">
        <w:rPr>
          <w:rFonts w:ascii="Palatino Linotype" w:hAnsi="Palatino Linotype" w:cs="Arial"/>
        </w:rPr>
        <w:t>DE VOTOS, EL PLENO DEL</w:t>
      </w:r>
      <w:r w:rsidRPr="00621857">
        <w:rPr>
          <w:rFonts w:ascii="Palatino Linotype" w:eastAsia="Arial Unicode MS" w:hAnsi="Palatino Linotype" w:cs="Arial"/>
        </w:rPr>
        <w:t xml:space="preserve"> INSTITUTO DE TRANSPARENCIA, ACCESO A LA INFORMACIÓN PÚBLICA Y PROTECCIÓN DE DATOS PERSONALES DEL ESTADO DE MÉXICO Y MUNICIPIOS</w:t>
      </w:r>
      <w:r w:rsidRPr="00621857">
        <w:rPr>
          <w:rFonts w:ascii="Palatino Linotype" w:hAnsi="Palatino Linotype" w:cs="Arial"/>
        </w:rPr>
        <w:t xml:space="preserve">, CONFORMADO POR LOS COMISIONADOS </w:t>
      </w:r>
      <w:r w:rsidR="00E609E7" w:rsidRPr="00621857">
        <w:rPr>
          <w:rFonts w:ascii="Palatino Linotype" w:hAnsi="Palatino Linotype"/>
        </w:rPr>
        <w:t>ZULEMA MARTÍNEZ SÁNCHEZ; EVA ABAID YAPUR; JOSÉ GUADALUPE LUNA HERNÁNDEZ</w:t>
      </w:r>
      <w:r w:rsidR="00ED0FDB" w:rsidRPr="00621857">
        <w:rPr>
          <w:rFonts w:ascii="Palatino Linotype" w:hAnsi="Palatino Linotype"/>
        </w:rPr>
        <w:t xml:space="preserve"> </w:t>
      </w:r>
      <w:r w:rsidR="00E609E7" w:rsidRPr="00621857">
        <w:rPr>
          <w:rFonts w:ascii="Palatino Linotype" w:hAnsi="Palatino Linotype"/>
        </w:rPr>
        <w:t>Y JAVIER MARTÍNEZ CRUZ;</w:t>
      </w:r>
      <w:r w:rsidR="000806B8" w:rsidRPr="00621857">
        <w:rPr>
          <w:rFonts w:ascii="Palatino Linotype" w:hAnsi="Palatino Linotype" w:cs="Arial"/>
        </w:rPr>
        <w:t xml:space="preserve"> </w:t>
      </w:r>
      <w:r w:rsidRPr="00621857">
        <w:rPr>
          <w:rFonts w:ascii="Palatino Linotype" w:hAnsi="Palatino Linotype" w:cs="Arial"/>
        </w:rPr>
        <w:t>EN LA</w:t>
      </w:r>
      <w:r w:rsidR="00D40677" w:rsidRPr="00621857">
        <w:rPr>
          <w:rFonts w:ascii="Palatino Linotype" w:hAnsi="Palatino Linotype" w:cs="Arial"/>
        </w:rPr>
        <w:t xml:space="preserve"> </w:t>
      </w:r>
      <w:r w:rsidR="000B55BF" w:rsidRPr="00621857">
        <w:rPr>
          <w:rFonts w:ascii="Palatino Linotype" w:hAnsi="Palatino Linotype" w:cs="Arial"/>
        </w:rPr>
        <w:t xml:space="preserve">VIGÉSIMO </w:t>
      </w:r>
      <w:r w:rsidR="001A1179" w:rsidRPr="00621857">
        <w:rPr>
          <w:rFonts w:ascii="Palatino Linotype" w:hAnsi="Palatino Linotype" w:cs="Arial"/>
        </w:rPr>
        <w:t>SÉPTIMA</w:t>
      </w:r>
      <w:r w:rsidR="00D40677" w:rsidRPr="00621857">
        <w:rPr>
          <w:rFonts w:ascii="Palatino Linotype" w:hAnsi="Palatino Linotype" w:cs="Arial"/>
        </w:rPr>
        <w:t xml:space="preserve"> </w:t>
      </w:r>
      <w:r w:rsidRPr="00621857">
        <w:rPr>
          <w:rFonts w:ascii="Palatino Linotype" w:hAnsi="Palatino Linotype" w:cs="Arial"/>
        </w:rPr>
        <w:t xml:space="preserve">SESIÓN ORDINARIA CELEBRADA </w:t>
      </w:r>
      <w:r w:rsidR="00170571" w:rsidRPr="00621857">
        <w:rPr>
          <w:rFonts w:ascii="Palatino Linotype" w:hAnsi="Palatino Linotype" w:cs="Arial"/>
        </w:rPr>
        <w:t xml:space="preserve">EL </w:t>
      </w:r>
      <w:r w:rsidR="00914416" w:rsidRPr="00621857">
        <w:rPr>
          <w:rFonts w:ascii="Palatino Linotype" w:hAnsi="Palatino Linotype" w:cs="Arial"/>
        </w:rPr>
        <w:t>UNO</w:t>
      </w:r>
      <w:r w:rsidR="007046D6" w:rsidRPr="00621857">
        <w:rPr>
          <w:rFonts w:ascii="Palatino Linotype" w:hAnsi="Palatino Linotype" w:cs="Arial"/>
        </w:rPr>
        <w:t xml:space="preserve"> DE </w:t>
      </w:r>
      <w:r w:rsidR="00914416" w:rsidRPr="00621857">
        <w:rPr>
          <w:rFonts w:ascii="Palatino Linotype" w:hAnsi="Palatino Linotype" w:cs="Arial"/>
        </w:rPr>
        <w:t xml:space="preserve">AGOSTO </w:t>
      </w:r>
      <w:r w:rsidR="00E609E7" w:rsidRPr="00621857">
        <w:rPr>
          <w:rFonts w:ascii="Palatino Linotype" w:hAnsi="Palatino Linotype" w:cs="Arial"/>
        </w:rPr>
        <w:t>DE DOS MIL DIECIOCHO</w:t>
      </w:r>
      <w:r w:rsidRPr="00621857">
        <w:rPr>
          <w:rFonts w:ascii="Palatino Linotype" w:hAnsi="Palatino Linotype" w:cs="Arial"/>
        </w:rPr>
        <w:t xml:space="preserve">, ANTE </w:t>
      </w:r>
      <w:r w:rsidR="00E609E7" w:rsidRPr="00621857">
        <w:rPr>
          <w:rFonts w:ascii="Palatino Linotype" w:hAnsi="Palatino Linotype" w:cs="Arial"/>
        </w:rPr>
        <w:t>EL SECRETARIO TÉCNICO</w:t>
      </w:r>
      <w:r w:rsidRPr="00621857">
        <w:rPr>
          <w:rFonts w:ascii="Palatino Linotype" w:hAnsi="Palatino Linotype" w:cs="Arial"/>
        </w:rPr>
        <w:t xml:space="preserve"> DEL PLENO,</w:t>
      </w:r>
      <w:r w:rsidR="00E609E7" w:rsidRPr="00621857">
        <w:rPr>
          <w:rFonts w:ascii="Palatino Linotype" w:hAnsi="Palatino Linotype" w:cs="Arial"/>
        </w:rPr>
        <w:t xml:space="preserve"> </w:t>
      </w:r>
      <w:r w:rsidR="00C33EC3" w:rsidRPr="00621857">
        <w:rPr>
          <w:rFonts w:ascii="Palatino Linotype" w:hAnsi="Palatino Linotype" w:cs="Arial"/>
        </w:rPr>
        <w:t xml:space="preserve">ALEXIS </w:t>
      </w:r>
      <w:r w:rsidR="00E609E7" w:rsidRPr="00621857">
        <w:rPr>
          <w:rFonts w:ascii="Palatino Linotype" w:hAnsi="Palatino Linotype" w:cs="Arial"/>
        </w:rPr>
        <w:t>TAPIA</w:t>
      </w:r>
      <w:r w:rsidR="00E609E7" w:rsidRPr="00621857">
        <w:rPr>
          <w:rFonts w:ascii="Palatino Linotype" w:hAnsi="Palatino Linotype" w:cs="Arial"/>
          <w:lang w:val="es-ES_tradnl"/>
        </w:rPr>
        <w:t xml:space="preserve"> </w:t>
      </w:r>
      <w:r w:rsidR="00C33EC3" w:rsidRPr="00621857">
        <w:rPr>
          <w:rFonts w:ascii="Palatino Linotype" w:hAnsi="Palatino Linotype" w:cs="Arial"/>
          <w:lang w:val="es-ES_tradnl"/>
        </w:rPr>
        <w:t>RAMÍREZ</w:t>
      </w:r>
      <w:r w:rsidRPr="00621857">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21857" w:rsidRPr="00621857" w:rsidTr="00486542">
        <w:trPr>
          <w:trHeight w:val="1807"/>
        </w:trPr>
        <w:tc>
          <w:tcPr>
            <w:tcW w:w="8828" w:type="dxa"/>
            <w:gridSpan w:val="2"/>
            <w:vAlign w:val="center"/>
          </w:tcPr>
          <w:p w:rsidR="000F2F43" w:rsidRPr="00621857" w:rsidRDefault="000F2F43" w:rsidP="00486542">
            <w:pPr>
              <w:jc w:val="center"/>
              <w:rPr>
                <w:rFonts w:ascii="Palatino Linotype" w:hAnsi="Palatino Linotype" w:cs="Arial"/>
                <w:b/>
              </w:rPr>
            </w:pPr>
          </w:p>
          <w:p w:rsidR="007046D6" w:rsidRPr="00621857" w:rsidRDefault="007046D6" w:rsidP="00486542">
            <w:pPr>
              <w:jc w:val="center"/>
              <w:rPr>
                <w:rFonts w:ascii="Palatino Linotype" w:hAnsi="Palatino Linotype" w:cs="Arial"/>
                <w:b/>
              </w:rPr>
            </w:pPr>
          </w:p>
          <w:p w:rsidR="00504979" w:rsidRPr="00621857" w:rsidRDefault="00504979" w:rsidP="00486542">
            <w:pPr>
              <w:jc w:val="center"/>
              <w:rPr>
                <w:rFonts w:ascii="Palatino Linotype" w:hAnsi="Palatino Linotype" w:cs="Arial"/>
                <w:b/>
              </w:rPr>
            </w:pPr>
          </w:p>
          <w:p w:rsidR="00486542" w:rsidRPr="00621857" w:rsidRDefault="00486542" w:rsidP="00486542">
            <w:pPr>
              <w:jc w:val="center"/>
              <w:rPr>
                <w:rFonts w:ascii="Palatino Linotype" w:hAnsi="Palatino Linotype" w:cs="Arial"/>
                <w:b/>
              </w:rPr>
            </w:pPr>
          </w:p>
          <w:p w:rsidR="00E609E7" w:rsidRPr="00621857" w:rsidRDefault="00E609E7" w:rsidP="00486542">
            <w:pPr>
              <w:jc w:val="center"/>
              <w:rPr>
                <w:rFonts w:ascii="Palatino Linotype" w:hAnsi="Palatino Linotype"/>
              </w:rPr>
            </w:pPr>
            <w:r w:rsidRPr="00621857">
              <w:rPr>
                <w:rFonts w:ascii="Palatino Linotype" w:hAnsi="Palatino Linotype" w:cs="Arial"/>
                <w:b/>
              </w:rPr>
              <w:t>Zulema Martínez Sánchez</w:t>
            </w:r>
            <w:r w:rsidRPr="00621857">
              <w:rPr>
                <w:rFonts w:ascii="Palatino Linotype" w:hAnsi="Palatino Linotype"/>
              </w:rPr>
              <w:t xml:space="preserve"> </w:t>
            </w:r>
          </w:p>
          <w:p w:rsidR="00E609E7" w:rsidRPr="00621857" w:rsidRDefault="00E609E7" w:rsidP="00486542">
            <w:pPr>
              <w:jc w:val="center"/>
              <w:rPr>
                <w:rFonts w:ascii="Palatino Linotype" w:hAnsi="Palatino Linotype"/>
              </w:rPr>
            </w:pPr>
            <w:r w:rsidRPr="00621857">
              <w:rPr>
                <w:rFonts w:ascii="Palatino Linotype" w:hAnsi="Palatino Linotype"/>
              </w:rPr>
              <w:t>Comisionada Presidenta</w:t>
            </w:r>
          </w:p>
          <w:p w:rsidR="00E609E7" w:rsidRPr="00621857" w:rsidRDefault="00770932" w:rsidP="00486542">
            <w:pPr>
              <w:jc w:val="center"/>
              <w:rPr>
                <w:rFonts w:ascii="Palatino Linotype" w:hAnsi="Palatino Linotype"/>
              </w:rPr>
            </w:pPr>
            <w:r>
              <w:rPr>
                <w:rFonts w:ascii="Palatino Linotype" w:hAnsi="Palatino Linotype"/>
              </w:rPr>
              <w:t>(Rúbrica)</w:t>
            </w:r>
          </w:p>
        </w:tc>
      </w:tr>
      <w:tr w:rsidR="00621857" w:rsidRPr="00621857" w:rsidTr="00486542">
        <w:trPr>
          <w:trHeight w:val="2156"/>
        </w:trPr>
        <w:tc>
          <w:tcPr>
            <w:tcW w:w="4414" w:type="dxa"/>
            <w:vAlign w:val="center"/>
          </w:tcPr>
          <w:p w:rsidR="00BE5B82" w:rsidRPr="00621857" w:rsidRDefault="00BE5B82" w:rsidP="00486542">
            <w:pPr>
              <w:jc w:val="center"/>
              <w:rPr>
                <w:rFonts w:ascii="Palatino Linotype" w:hAnsi="Palatino Linotype"/>
                <w:b/>
              </w:rPr>
            </w:pPr>
          </w:p>
          <w:p w:rsidR="00020DB3" w:rsidRPr="00621857" w:rsidRDefault="00020DB3" w:rsidP="00B810C8">
            <w:pPr>
              <w:rPr>
                <w:rFonts w:ascii="Palatino Linotype" w:hAnsi="Palatino Linotype"/>
                <w:b/>
              </w:rPr>
            </w:pPr>
          </w:p>
          <w:p w:rsidR="00AF0C64" w:rsidRPr="00621857" w:rsidRDefault="00AF0C64" w:rsidP="00486542">
            <w:pPr>
              <w:jc w:val="center"/>
              <w:rPr>
                <w:rFonts w:ascii="Palatino Linotype" w:hAnsi="Palatino Linotype"/>
                <w:b/>
              </w:rPr>
            </w:pPr>
          </w:p>
          <w:p w:rsidR="00AF0C64" w:rsidRPr="00621857" w:rsidRDefault="00AF0C64" w:rsidP="00486542">
            <w:pPr>
              <w:jc w:val="center"/>
              <w:rPr>
                <w:rFonts w:ascii="Palatino Linotype" w:hAnsi="Palatino Linotype"/>
                <w:b/>
              </w:rPr>
            </w:pPr>
          </w:p>
          <w:p w:rsidR="00504979" w:rsidRPr="00621857" w:rsidRDefault="00504979" w:rsidP="00486542">
            <w:pPr>
              <w:jc w:val="center"/>
              <w:rPr>
                <w:rFonts w:ascii="Palatino Linotype" w:hAnsi="Palatino Linotype"/>
                <w:b/>
              </w:rPr>
            </w:pPr>
          </w:p>
          <w:p w:rsidR="00E609E7" w:rsidRPr="00621857" w:rsidRDefault="00E609E7" w:rsidP="00486542">
            <w:pPr>
              <w:jc w:val="center"/>
              <w:rPr>
                <w:rFonts w:ascii="Palatino Linotype" w:hAnsi="Palatino Linotype"/>
                <w:b/>
              </w:rPr>
            </w:pPr>
            <w:r w:rsidRPr="00621857">
              <w:rPr>
                <w:rFonts w:ascii="Palatino Linotype" w:hAnsi="Palatino Linotype"/>
                <w:b/>
              </w:rPr>
              <w:t>Eva Abaid Yapur</w:t>
            </w:r>
          </w:p>
          <w:p w:rsidR="00E609E7" w:rsidRPr="00621857" w:rsidRDefault="00E609E7" w:rsidP="00486542">
            <w:pPr>
              <w:jc w:val="center"/>
              <w:rPr>
                <w:rFonts w:ascii="Palatino Linotype" w:hAnsi="Palatino Linotype"/>
              </w:rPr>
            </w:pPr>
            <w:r w:rsidRPr="00621857">
              <w:rPr>
                <w:rFonts w:ascii="Palatino Linotype" w:hAnsi="Palatino Linotype"/>
              </w:rPr>
              <w:t>Comisionada</w:t>
            </w:r>
          </w:p>
          <w:p w:rsidR="00BE5B82" w:rsidRPr="00621857" w:rsidRDefault="00770932" w:rsidP="00014B28">
            <w:pPr>
              <w:jc w:val="center"/>
              <w:rPr>
                <w:rFonts w:ascii="Palatino Linotype" w:hAnsi="Palatino Linotype"/>
              </w:rPr>
            </w:pPr>
            <w:r>
              <w:rPr>
                <w:rFonts w:ascii="Palatino Linotype" w:hAnsi="Palatino Linotype"/>
              </w:rPr>
              <w:t>(Rúbrica)</w:t>
            </w:r>
          </w:p>
        </w:tc>
        <w:tc>
          <w:tcPr>
            <w:tcW w:w="4414" w:type="dxa"/>
            <w:vAlign w:val="center"/>
          </w:tcPr>
          <w:p w:rsidR="00BE5B82" w:rsidRPr="00621857" w:rsidRDefault="00BE5B82" w:rsidP="00486542">
            <w:pPr>
              <w:jc w:val="center"/>
              <w:rPr>
                <w:rFonts w:ascii="Palatino Linotype" w:hAnsi="Palatino Linotype"/>
                <w:b/>
              </w:rPr>
            </w:pPr>
          </w:p>
          <w:p w:rsidR="007046D6" w:rsidRPr="00621857" w:rsidRDefault="007046D6" w:rsidP="00486542">
            <w:pPr>
              <w:jc w:val="center"/>
              <w:rPr>
                <w:rFonts w:ascii="Palatino Linotype" w:hAnsi="Palatino Linotype"/>
                <w:b/>
              </w:rPr>
            </w:pPr>
          </w:p>
          <w:p w:rsidR="00504979" w:rsidRPr="00621857" w:rsidRDefault="00504979" w:rsidP="00486542">
            <w:pPr>
              <w:jc w:val="center"/>
              <w:rPr>
                <w:rFonts w:ascii="Palatino Linotype" w:hAnsi="Palatino Linotype"/>
                <w:b/>
              </w:rPr>
            </w:pPr>
          </w:p>
          <w:p w:rsidR="00AF0C64" w:rsidRPr="00621857" w:rsidRDefault="00AF0C64" w:rsidP="00486542">
            <w:pPr>
              <w:jc w:val="center"/>
              <w:rPr>
                <w:rFonts w:ascii="Palatino Linotype" w:hAnsi="Palatino Linotype"/>
                <w:b/>
              </w:rPr>
            </w:pPr>
          </w:p>
          <w:p w:rsidR="00AF0C64" w:rsidRPr="00621857" w:rsidRDefault="00AF0C64" w:rsidP="00486542">
            <w:pPr>
              <w:jc w:val="center"/>
              <w:rPr>
                <w:rFonts w:ascii="Palatino Linotype" w:hAnsi="Palatino Linotype"/>
                <w:b/>
              </w:rPr>
            </w:pPr>
          </w:p>
          <w:p w:rsidR="000F2F43" w:rsidRPr="00621857" w:rsidRDefault="000F2F43" w:rsidP="00486542">
            <w:pPr>
              <w:jc w:val="center"/>
              <w:rPr>
                <w:rFonts w:ascii="Palatino Linotype" w:hAnsi="Palatino Linotype"/>
                <w:b/>
              </w:rPr>
            </w:pPr>
          </w:p>
          <w:p w:rsidR="00BE5B82" w:rsidRPr="00621857" w:rsidRDefault="00BE5B82" w:rsidP="00486542">
            <w:pPr>
              <w:jc w:val="center"/>
              <w:rPr>
                <w:rFonts w:ascii="Palatino Linotype" w:hAnsi="Palatino Linotype"/>
                <w:b/>
              </w:rPr>
            </w:pPr>
            <w:r w:rsidRPr="00621857">
              <w:rPr>
                <w:rFonts w:ascii="Palatino Linotype" w:hAnsi="Palatino Linotype"/>
                <w:b/>
              </w:rPr>
              <w:t>José Guadalupe Luna Hernández</w:t>
            </w:r>
          </w:p>
          <w:p w:rsidR="00BE5B82" w:rsidRPr="00621857" w:rsidRDefault="00BE5B82" w:rsidP="00486542">
            <w:pPr>
              <w:jc w:val="center"/>
              <w:rPr>
                <w:rFonts w:ascii="Palatino Linotype" w:hAnsi="Palatino Linotype"/>
              </w:rPr>
            </w:pPr>
            <w:r w:rsidRPr="00621857">
              <w:rPr>
                <w:rFonts w:ascii="Palatino Linotype" w:hAnsi="Palatino Linotype"/>
              </w:rPr>
              <w:t>Comisionado</w:t>
            </w:r>
          </w:p>
          <w:p w:rsidR="00BE5B82" w:rsidRPr="00621857" w:rsidRDefault="00770932" w:rsidP="00486542">
            <w:pPr>
              <w:jc w:val="center"/>
              <w:rPr>
                <w:rFonts w:ascii="Palatino Linotype" w:hAnsi="Palatino Linotype"/>
              </w:rPr>
            </w:pPr>
            <w:r>
              <w:rPr>
                <w:rFonts w:ascii="Palatino Linotype" w:hAnsi="Palatino Linotype"/>
              </w:rPr>
              <w:t>(Rúbrica)</w:t>
            </w:r>
          </w:p>
          <w:p w:rsidR="00E609E7" w:rsidRPr="00621857" w:rsidRDefault="00E609E7" w:rsidP="00486542">
            <w:pPr>
              <w:jc w:val="center"/>
              <w:rPr>
                <w:rFonts w:ascii="Palatino Linotype" w:hAnsi="Palatino Linotype"/>
              </w:rPr>
            </w:pPr>
          </w:p>
        </w:tc>
      </w:tr>
      <w:tr w:rsidR="00621857" w:rsidRPr="00621857" w:rsidTr="00486542">
        <w:trPr>
          <w:trHeight w:val="1953"/>
        </w:trPr>
        <w:tc>
          <w:tcPr>
            <w:tcW w:w="8828" w:type="dxa"/>
            <w:gridSpan w:val="2"/>
            <w:vAlign w:val="center"/>
          </w:tcPr>
          <w:p w:rsidR="007046D6" w:rsidRPr="00621857" w:rsidRDefault="007046D6" w:rsidP="00B03E33">
            <w:pPr>
              <w:rPr>
                <w:rFonts w:ascii="Palatino Linotype" w:hAnsi="Palatino Linotype" w:cs="Arial"/>
                <w:b/>
              </w:rPr>
            </w:pPr>
          </w:p>
          <w:p w:rsidR="00B810C8" w:rsidRPr="00621857" w:rsidRDefault="00B810C8" w:rsidP="00B03E33">
            <w:pPr>
              <w:rPr>
                <w:rFonts w:ascii="Palatino Linotype" w:hAnsi="Palatino Linotype" w:cs="Arial"/>
                <w:b/>
              </w:rPr>
            </w:pPr>
          </w:p>
          <w:p w:rsidR="00B810C8" w:rsidRPr="00621857" w:rsidRDefault="00B810C8" w:rsidP="00B03E33">
            <w:pPr>
              <w:rPr>
                <w:rFonts w:ascii="Palatino Linotype" w:hAnsi="Palatino Linotype" w:cs="Arial"/>
                <w:b/>
              </w:rPr>
            </w:pPr>
          </w:p>
          <w:p w:rsidR="00014B28" w:rsidRPr="00621857" w:rsidRDefault="00014B28" w:rsidP="00B03E33">
            <w:pPr>
              <w:rPr>
                <w:rFonts w:ascii="Palatino Linotype" w:hAnsi="Palatino Linotype" w:cs="Arial"/>
                <w:b/>
              </w:rPr>
            </w:pPr>
          </w:p>
          <w:p w:rsidR="00486542" w:rsidRPr="00621857" w:rsidRDefault="00486542" w:rsidP="00AF0C64">
            <w:pPr>
              <w:rPr>
                <w:rFonts w:ascii="Palatino Linotype" w:hAnsi="Palatino Linotype" w:cs="Arial"/>
                <w:b/>
              </w:rPr>
            </w:pPr>
          </w:p>
          <w:p w:rsidR="00E609E7" w:rsidRPr="00621857" w:rsidRDefault="00E609E7" w:rsidP="00486542">
            <w:pPr>
              <w:jc w:val="center"/>
              <w:rPr>
                <w:rFonts w:ascii="Palatino Linotype" w:hAnsi="Palatino Linotype" w:cs="Arial"/>
                <w:b/>
              </w:rPr>
            </w:pPr>
            <w:r w:rsidRPr="00621857">
              <w:rPr>
                <w:rFonts w:ascii="Palatino Linotype" w:hAnsi="Palatino Linotype" w:cs="Arial"/>
                <w:b/>
              </w:rPr>
              <w:t>Javier Martínez Cruz</w:t>
            </w:r>
          </w:p>
          <w:p w:rsidR="00E609E7" w:rsidRPr="00621857" w:rsidRDefault="00BE5B82" w:rsidP="00486542">
            <w:pPr>
              <w:jc w:val="center"/>
              <w:rPr>
                <w:rFonts w:ascii="Palatino Linotype" w:hAnsi="Palatino Linotype" w:cs="Arial"/>
              </w:rPr>
            </w:pPr>
            <w:r w:rsidRPr="00621857">
              <w:rPr>
                <w:rFonts w:ascii="Palatino Linotype" w:hAnsi="Palatino Linotype" w:cs="Arial"/>
              </w:rPr>
              <w:t>Comisionado</w:t>
            </w:r>
          </w:p>
          <w:p w:rsidR="00E609E7" w:rsidRPr="00621857" w:rsidRDefault="00770932" w:rsidP="00486542">
            <w:pPr>
              <w:jc w:val="center"/>
              <w:rPr>
                <w:rFonts w:ascii="Palatino Linotype" w:hAnsi="Palatino Linotype" w:cs="Arial"/>
              </w:rPr>
            </w:pPr>
            <w:r>
              <w:rPr>
                <w:rFonts w:ascii="Palatino Linotype" w:hAnsi="Palatino Linotype" w:cs="Arial"/>
              </w:rPr>
              <w:t>(Rúbrica)</w:t>
            </w:r>
          </w:p>
        </w:tc>
      </w:tr>
      <w:tr w:rsidR="00621857" w:rsidRPr="00621857" w:rsidTr="00486542">
        <w:trPr>
          <w:trHeight w:val="1655"/>
        </w:trPr>
        <w:tc>
          <w:tcPr>
            <w:tcW w:w="8828" w:type="dxa"/>
            <w:gridSpan w:val="2"/>
            <w:vAlign w:val="center"/>
          </w:tcPr>
          <w:p w:rsidR="00E609E7" w:rsidRPr="00621857" w:rsidRDefault="00E609E7" w:rsidP="00486542">
            <w:pPr>
              <w:jc w:val="center"/>
              <w:rPr>
                <w:rFonts w:ascii="Palatino Linotype" w:hAnsi="Palatino Linotype" w:cs="Arial"/>
                <w:b/>
              </w:rPr>
            </w:pPr>
          </w:p>
          <w:p w:rsidR="00727923" w:rsidRPr="00621857" w:rsidRDefault="00727923" w:rsidP="00486542">
            <w:pPr>
              <w:jc w:val="center"/>
              <w:rPr>
                <w:rFonts w:ascii="Palatino Linotype" w:hAnsi="Palatino Linotype" w:cs="Arial"/>
                <w:b/>
              </w:rPr>
            </w:pPr>
          </w:p>
          <w:p w:rsidR="00014B28" w:rsidRPr="00621857" w:rsidRDefault="00014B28" w:rsidP="00486542">
            <w:pPr>
              <w:jc w:val="center"/>
              <w:rPr>
                <w:rFonts w:ascii="Palatino Linotype" w:hAnsi="Palatino Linotype" w:cs="Arial"/>
                <w:b/>
              </w:rPr>
            </w:pPr>
          </w:p>
          <w:p w:rsidR="00411C72" w:rsidRPr="00621857" w:rsidRDefault="00411C72" w:rsidP="00B03E33">
            <w:pPr>
              <w:rPr>
                <w:rFonts w:ascii="Palatino Linotype" w:hAnsi="Palatino Linotype" w:cs="Arial"/>
                <w:b/>
              </w:rPr>
            </w:pPr>
          </w:p>
          <w:p w:rsidR="00E609E7" w:rsidRPr="00621857" w:rsidRDefault="00E609E7" w:rsidP="00486542">
            <w:pPr>
              <w:jc w:val="center"/>
              <w:rPr>
                <w:rFonts w:ascii="Palatino Linotype" w:hAnsi="Palatino Linotype" w:cs="Arial"/>
                <w:b/>
              </w:rPr>
            </w:pPr>
          </w:p>
          <w:p w:rsidR="00504979" w:rsidRPr="00621857" w:rsidRDefault="00504979" w:rsidP="00486542">
            <w:pPr>
              <w:jc w:val="center"/>
              <w:rPr>
                <w:rFonts w:ascii="Palatino Linotype" w:hAnsi="Palatino Linotype" w:cs="Arial"/>
                <w:b/>
              </w:rPr>
            </w:pPr>
          </w:p>
          <w:p w:rsidR="00E609E7" w:rsidRPr="00621857" w:rsidRDefault="00C33EC3" w:rsidP="00486542">
            <w:pPr>
              <w:jc w:val="center"/>
              <w:rPr>
                <w:rFonts w:ascii="Palatino Linotype" w:hAnsi="Palatino Linotype"/>
                <w:b/>
              </w:rPr>
            </w:pPr>
            <w:r w:rsidRPr="00621857">
              <w:rPr>
                <w:rFonts w:ascii="Palatino Linotype" w:hAnsi="Palatino Linotype" w:cs="Arial"/>
                <w:b/>
              </w:rPr>
              <w:t>Alexis Tapia Ramírez</w:t>
            </w:r>
          </w:p>
          <w:p w:rsidR="00E609E7" w:rsidRPr="00621857" w:rsidRDefault="00E609E7" w:rsidP="00486542">
            <w:pPr>
              <w:jc w:val="center"/>
              <w:rPr>
                <w:rFonts w:ascii="Palatino Linotype" w:hAnsi="Palatino Linotype"/>
              </w:rPr>
            </w:pPr>
            <w:r w:rsidRPr="00621857">
              <w:rPr>
                <w:rFonts w:ascii="Palatino Linotype" w:hAnsi="Palatino Linotype"/>
              </w:rPr>
              <w:t>Secretario Técnico del Pleno</w:t>
            </w:r>
          </w:p>
          <w:p w:rsidR="00E609E7" w:rsidRPr="00621857" w:rsidRDefault="00770932" w:rsidP="00486542">
            <w:pPr>
              <w:jc w:val="center"/>
              <w:rPr>
                <w:rFonts w:ascii="Palatino Linotype" w:hAnsi="Palatino Linotype"/>
              </w:rPr>
            </w:pPr>
            <w:r>
              <w:rPr>
                <w:rFonts w:ascii="Palatino Linotype" w:hAnsi="Palatino Linotype"/>
              </w:rPr>
              <w:t>(Rúbrica)</w:t>
            </w:r>
          </w:p>
          <w:p w:rsidR="00AF0C64" w:rsidRPr="00621857" w:rsidRDefault="00AF0C64" w:rsidP="00486542">
            <w:pPr>
              <w:jc w:val="center"/>
              <w:rPr>
                <w:rFonts w:ascii="Palatino Linotype" w:hAnsi="Palatino Linotype"/>
              </w:rPr>
            </w:pPr>
          </w:p>
          <w:p w:rsidR="00AF0C64" w:rsidRPr="00621857" w:rsidRDefault="00AF0C64" w:rsidP="00486542">
            <w:pPr>
              <w:jc w:val="center"/>
              <w:rPr>
                <w:rFonts w:ascii="Palatino Linotype" w:hAnsi="Palatino Linotype"/>
              </w:rPr>
            </w:pPr>
          </w:p>
          <w:p w:rsidR="00654AD6" w:rsidRPr="00621857" w:rsidRDefault="00654AD6" w:rsidP="00486542">
            <w:pPr>
              <w:jc w:val="center"/>
              <w:rPr>
                <w:rFonts w:ascii="Palatino Linotype" w:hAnsi="Palatino Linotype"/>
              </w:rPr>
            </w:pPr>
          </w:p>
        </w:tc>
      </w:tr>
    </w:tbl>
    <w:p w:rsidR="00303DFF" w:rsidRPr="00621857" w:rsidRDefault="003C281A" w:rsidP="00EE43FE">
      <w:pPr>
        <w:spacing w:before="240" w:after="240"/>
        <w:jc w:val="both"/>
        <w:rPr>
          <w:rFonts w:ascii="Palatino Linotype" w:hAnsi="Palatino Linotype" w:cs="Arial"/>
          <w:sz w:val="20"/>
          <w:szCs w:val="20"/>
          <w:lang w:val="es-ES_tradnl"/>
        </w:rPr>
      </w:pPr>
      <w:r w:rsidRPr="00621857">
        <w:rPr>
          <w:rFonts w:ascii="Palatino Linotype" w:hAnsi="Palatino Linotype" w:cs="Arial"/>
          <w:sz w:val="20"/>
          <w:szCs w:val="20"/>
          <w:lang w:val="es-ES_tradnl"/>
        </w:rPr>
        <w:t>Esta hoja corr</w:t>
      </w:r>
      <w:r w:rsidR="000B55BF" w:rsidRPr="00621857">
        <w:rPr>
          <w:rFonts w:ascii="Palatino Linotype" w:hAnsi="Palatino Linotype" w:cs="Arial"/>
          <w:sz w:val="20"/>
          <w:szCs w:val="20"/>
          <w:lang w:val="es-ES_tradnl"/>
        </w:rPr>
        <w:t xml:space="preserve">esponde a la resolución del </w:t>
      </w:r>
      <w:r w:rsidR="00914416" w:rsidRPr="00621857">
        <w:rPr>
          <w:rFonts w:ascii="Palatino Linotype" w:hAnsi="Palatino Linotype" w:cs="Arial"/>
          <w:sz w:val="20"/>
          <w:szCs w:val="20"/>
          <w:lang w:val="es-ES_tradnl"/>
        </w:rPr>
        <w:t xml:space="preserve">uno </w:t>
      </w:r>
      <w:r w:rsidRPr="00621857">
        <w:rPr>
          <w:rFonts w:ascii="Palatino Linotype" w:hAnsi="Palatino Linotype" w:cs="Arial"/>
          <w:sz w:val="20"/>
          <w:szCs w:val="20"/>
          <w:lang w:val="es-ES_tradnl"/>
        </w:rPr>
        <w:t xml:space="preserve">de </w:t>
      </w:r>
      <w:r w:rsidR="00914416" w:rsidRPr="00621857">
        <w:rPr>
          <w:rFonts w:ascii="Palatino Linotype" w:hAnsi="Palatino Linotype" w:cs="Arial"/>
          <w:sz w:val="20"/>
          <w:szCs w:val="20"/>
          <w:lang w:val="es-ES_tradnl"/>
        </w:rPr>
        <w:t>agosto</w:t>
      </w:r>
      <w:r w:rsidRPr="00621857">
        <w:rPr>
          <w:rFonts w:ascii="Palatino Linotype" w:hAnsi="Palatino Linotype" w:cs="Arial"/>
          <w:sz w:val="20"/>
          <w:szCs w:val="20"/>
          <w:lang w:val="es-ES_tradnl"/>
        </w:rPr>
        <w:t xml:space="preserve"> de dos mil dieciocho, emitida en e</w:t>
      </w:r>
      <w:r w:rsidR="000B55BF" w:rsidRPr="00621857">
        <w:rPr>
          <w:rFonts w:ascii="Palatino Linotype" w:hAnsi="Palatino Linotype" w:cs="Arial"/>
          <w:sz w:val="20"/>
          <w:szCs w:val="20"/>
          <w:lang w:val="es-ES_tradnl"/>
        </w:rPr>
        <w:t>l</w:t>
      </w:r>
      <w:r w:rsidR="009F7345" w:rsidRPr="00621857">
        <w:rPr>
          <w:rFonts w:ascii="Palatino Linotype" w:hAnsi="Palatino Linotype" w:cs="Arial"/>
          <w:sz w:val="20"/>
          <w:szCs w:val="20"/>
          <w:lang w:val="es-ES_tradnl"/>
        </w:rPr>
        <w:t xml:space="preserve"> recurso de revisión número 01704</w:t>
      </w:r>
      <w:r w:rsidRPr="00621857">
        <w:rPr>
          <w:rFonts w:ascii="Palatino Linotype" w:hAnsi="Palatino Linotype" w:cs="Arial"/>
          <w:sz w:val="20"/>
          <w:szCs w:val="20"/>
          <w:lang w:val="es-ES_tradnl"/>
        </w:rPr>
        <w:t>/INFO</w:t>
      </w:r>
      <w:r w:rsidR="00506D1A" w:rsidRPr="00621857">
        <w:rPr>
          <w:rFonts w:ascii="Palatino Linotype" w:hAnsi="Palatino Linotype" w:cs="Arial"/>
          <w:sz w:val="20"/>
          <w:szCs w:val="20"/>
          <w:lang w:val="es-ES_tradnl"/>
        </w:rPr>
        <w:t xml:space="preserve">EM/IP/RR/2018. </w:t>
      </w:r>
    </w:p>
    <w:sectPr w:rsidR="00303DFF" w:rsidRPr="00621857"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21C" w:rsidRDefault="00A4421C" w:rsidP="00C80F8C">
      <w:r>
        <w:separator/>
      </w:r>
    </w:p>
  </w:endnote>
  <w:endnote w:type="continuationSeparator" w:id="0">
    <w:p w:rsidR="00A4421C" w:rsidRDefault="00A4421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F7D" w:rsidRPr="00F12350" w:rsidRDefault="00FE1F7D"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4286C">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4286C">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rsidR="00FE1F7D" w:rsidRDefault="00FE1F7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F7D" w:rsidRPr="00F12350" w:rsidRDefault="00FE1F7D"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4286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4286C">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rsidR="00FE1F7D" w:rsidRDefault="00FE1F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21C" w:rsidRDefault="00A4421C" w:rsidP="00C80F8C">
      <w:r>
        <w:separator/>
      </w:r>
    </w:p>
  </w:footnote>
  <w:footnote w:type="continuationSeparator" w:id="0">
    <w:p w:rsidR="00A4421C" w:rsidRDefault="00A4421C" w:rsidP="00C80F8C">
      <w:r>
        <w:continuationSeparator/>
      </w:r>
    </w:p>
  </w:footnote>
  <w:footnote w:id="1">
    <w:p w:rsidR="00FE1F7D" w:rsidRPr="00F67B23" w:rsidRDefault="00FE1F7D" w:rsidP="00F67B23">
      <w:pPr>
        <w:pStyle w:val="Textonotapie"/>
        <w:jc w:val="both"/>
        <w:rPr>
          <w:rFonts w:ascii="Palatino Linotype" w:hAnsi="Palatino Linotype"/>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Art. 92.</w:t>
      </w:r>
    </w:p>
  </w:footnote>
  <w:footnote w:id="2">
    <w:p w:rsidR="00FE1F7D" w:rsidRPr="00F67B23" w:rsidRDefault="00FE1F7D" w:rsidP="00F67B23">
      <w:pPr>
        <w:pStyle w:val="Textonotapie"/>
        <w:jc w:val="both"/>
        <w:rPr>
          <w:rFonts w:ascii="Palatino Linotype" w:hAnsi="Palatino Linotype"/>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Art 96. </w:t>
      </w:r>
    </w:p>
  </w:footnote>
  <w:footnote w:id="3">
    <w:p w:rsidR="00FE1F7D" w:rsidRPr="00F67B23" w:rsidRDefault="00FE1F7D" w:rsidP="00F67B23">
      <w:pPr>
        <w:pStyle w:val="Textonotapie"/>
        <w:jc w:val="both"/>
        <w:rPr>
          <w:rFonts w:ascii="Palatino Linotype" w:hAnsi="Palatino Linotype"/>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Art. 229 párrafo primero</w:t>
      </w:r>
    </w:p>
  </w:footnote>
  <w:footnote w:id="4">
    <w:p w:rsidR="00FE1F7D" w:rsidRPr="00F67B23" w:rsidRDefault="00FE1F7D" w:rsidP="00F67B23">
      <w:pPr>
        <w:pStyle w:val="Textonotapie"/>
        <w:jc w:val="both"/>
        <w:rPr>
          <w:rFonts w:ascii="Palatino Linotype" w:hAnsi="Palatino Linotype"/>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Publicado el cinco de febrero de 2018 en la Gaceta Municipal número 8.</w:t>
      </w:r>
    </w:p>
  </w:footnote>
  <w:footnote w:id="5">
    <w:p w:rsidR="00FE1F7D" w:rsidRPr="00F67B23" w:rsidRDefault="00FE1F7D" w:rsidP="00F67B23">
      <w:pPr>
        <w:pStyle w:val="Textonotapie"/>
        <w:jc w:val="both"/>
        <w:rPr>
          <w:rFonts w:ascii="Palatino Linotype" w:hAnsi="Palatino Linotype"/>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A</w:t>
      </w:r>
      <w:r w:rsidRPr="00F67B23">
        <w:rPr>
          <w:rFonts w:ascii="Palatino Linotype" w:eastAsiaTheme="minorEastAsia" w:hAnsi="Palatino Linotype" w:cs="Arial"/>
          <w:sz w:val="16"/>
          <w:szCs w:val="16"/>
        </w:rPr>
        <w:t>rtículo 4, fracción XI</w:t>
      </w:r>
      <w:r>
        <w:rPr>
          <w:rFonts w:ascii="Palatino Linotype" w:eastAsiaTheme="minorEastAsia" w:hAnsi="Palatino Linotype" w:cs="Arial"/>
          <w:sz w:val="16"/>
          <w:szCs w:val="16"/>
        </w:rPr>
        <w:t xml:space="preserve">, </w:t>
      </w:r>
      <w:r w:rsidRPr="00F67B23">
        <w:rPr>
          <w:rFonts w:ascii="Palatino Linotype" w:eastAsiaTheme="minorEastAsia" w:hAnsi="Palatino Linotype" w:cs="Arial"/>
          <w:sz w:val="16"/>
          <w:szCs w:val="16"/>
        </w:rPr>
        <w:t>Ley de Protección de Datos Personales en Posesión de Sujetos Obligados del Estado de México y Municipios.</w:t>
      </w:r>
    </w:p>
  </w:footnote>
  <w:footnote w:id="6">
    <w:p w:rsidR="00FE1F7D" w:rsidRPr="00F67B23" w:rsidRDefault="00FE1F7D" w:rsidP="00F67B23">
      <w:pPr>
        <w:ind w:right="49"/>
        <w:jc w:val="both"/>
        <w:rPr>
          <w:rFonts w:ascii="Palatino Linotype" w:eastAsiaTheme="minorEastAsia" w:hAnsi="Palatino Linotype" w:cs="Arial"/>
          <w:sz w:val="16"/>
          <w:szCs w:val="16"/>
          <w:lang w:val="es-MX"/>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w:t>
      </w:r>
      <w:r>
        <w:rPr>
          <w:rFonts w:ascii="Palatino Linotype" w:eastAsiaTheme="minorEastAsia" w:hAnsi="Palatino Linotype" w:cs="Arial"/>
          <w:sz w:val="16"/>
          <w:szCs w:val="16"/>
          <w:lang w:val="es-MX"/>
        </w:rPr>
        <w:t>P</w:t>
      </w:r>
      <w:r w:rsidRPr="00F67B23">
        <w:rPr>
          <w:rFonts w:ascii="Palatino Linotype" w:eastAsiaTheme="minorEastAsia" w:hAnsi="Palatino Linotype" w:cs="Arial"/>
          <w:sz w:val="16"/>
          <w:szCs w:val="16"/>
          <w:lang w:val="es-MX"/>
        </w:rPr>
        <w:t>árrafo segundo</w:t>
      </w:r>
      <w:r>
        <w:rPr>
          <w:rFonts w:ascii="Palatino Linotype" w:eastAsiaTheme="minorEastAsia" w:hAnsi="Palatino Linotype" w:cs="Arial"/>
          <w:sz w:val="16"/>
          <w:szCs w:val="16"/>
          <w:lang w:val="es-MX"/>
        </w:rPr>
        <w:t>,</w:t>
      </w:r>
      <w:r w:rsidRPr="00F67B23">
        <w:rPr>
          <w:rFonts w:ascii="Palatino Linotype" w:eastAsiaTheme="minorEastAsia" w:hAnsi="Palatino Linotype" w:cs="Arial"/>
          <w:sz w:val="16"/>
          <w:szCs w:val="16"/>
          <w:lang w:val="es-MX"/>
        </w:rPr>
        <w:t xml:space="preserve"> artículo 86</w:t>
      </w:r>
      <w:r>
        <w:rPr>
          <w:rFonts w:ascii="Palatino Linotype" w:eastAsiaTheme="minorEastAsia" w:hAnsi="Palatino Linotype" w:cs="Arial"/>
          <w:sz w:val="16"/>
          <w:szCs w:val="16"/>
          <w:lang w:val="es-MX"/>
        </w:rPr>
        <w:t xml:space="preserve">, </w:t>
      </w:r>
      <w:r w:rsidRPr="00F67B23">
        <w:rPr>
          <w:rFonts w:ascii="Palatino Linotype" w:eastAsiaTheme="minorEastAsia" w:hAnsi="Palatino Linotype" w:cs="Arial"/>
          <w:sz w:val="16"/>
          <w:szCs w:val="16"/>
          <w:lang w:val="es-MX"/>
        </w:rPr>
        <w:t>Ley de</w:t>
      </w:r>
      <w:r>
        <w:rPr>
          <w:rFonts w:ascii="Palatino Linotype" w:eastAsiaTheme="minorEastAsia" w:hAnsi="Palatino Linotype" w:cs="Arial"/>
          <w:sz w:val="16"/>
          <w:szCs w:val="16"/>
          <w:lang w:val="es-MX"/>
        </w:rPr>
        <w:t xml:space="preserve">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F7D" w:rsidRDefault="00D05AEE"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6269526B" wp14:editId="7D8BCC67">
          <wp:simplePos x="0" y="0"/>
          <wp:positionH relativeFrom="page">
            <wp:posOffset>-24765</wp:posOffset>
          </wp:positionH>
          <wp:positionV relativeFrom="paragraph">
            <wp:posOffset>-432435</wp:posOffset>
          </wp:positionV>
          <wp:extent cx="7809876" cy="10165823"/>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FE1F7D" w:rsidRPr="008A510F" w:rsidTr="00DF49AD">
      <w:tc>
        <w:tcPr>
          <w:tcW w:w="2489" w:type="dxa"/>
          <w:shd w:val="clear" w:color="auto" w:fill="auto"/>
        </w:tcPr>
        <w:p w:rsidR="00FE1F7D" w:rsidRPr="008A510F" w:rsidRDefault="00FE1F7D"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FE1F7D" w:rsidRPr="008A510F" w:rsidRDefault="00FE1F7D" w:rsidP="009F7345">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1704/INFOEM/IP/RR/2018</w:t>
          </w:r>
        </w:p>
      </w:tc>
    </w:tr>
    <w:tr w:rsidR="00FE1F7D" w:rsidRPr="008A510F" w:rsidTr="00DF49AD">
      <w:trPr>
        <w:trHeight w:val="228"/>
      </w:trPr>
      <w:tc>
        <w:tcPr>
          <w:tcW w:w="2489" w:type="dxa"/>
          <w:shd w:val="clear" w:color="auto" w:fill="auto"/>
          <w:vAlign w:val="center"/>
        </w:tcPr>
        <w:p w:rsidR="00FE1F7D" w:rsidRPr="008A510F" w:rsidRDefault="00FE1F7D"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FE1F7D" w:rsidRPr="00927A01" w:rsidRDefault="00FE1F7D"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Valle de Chalco Solidaridad</w:t>
          </w:r>
        </w:p>
      </w:tc>
    </w:tr>
    <w:tr w:rsidR="00FE1F7D" w:rsidRPr="008A510F" w:rsidTr="00DF49AD">
      <w:tc>
        <w:tcPr>
          <w:tcW w:w="2489" w:type="dxa"/>
          <w:shd w:val="clear" w:color="auto" w:fill="auto"/>
          <w:vAlign w:val="center"/>
        </w:tcPr>
        <w:p w:rsidR="00FE1F7D" w:rsidRPr="008A510F" w:rsidRDefault="00FE1F7D"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FE1F7D" w:rsidRPr="008A510F" w:rsidRDefault="00FE1F7D"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FE1F7D" w:rsidRDefault="00FE1F7D"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FE1F7D" w:rsidRPr="005A5E02" w:rsidTr="00DF49AD">
      <w:tc>
        <w:tcPr>
          <w:tcW w:w="2551" w:type="dxa"/>
          <w:shd w:val="clear" w:color="auto" w:fill="auto"/>
          <w:vAlign w:val="center"/>
        </w:tcPr>
        <w:p w:rsidR="00FE1F7D" w:rsidRPr="005A5E02" w:rsidRDefault="00FE1F7D"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FE1F7D" w:rsidRPr="005A5E02" w:rsidRDefault="00FE1F7D" w:rsidP="002D0A9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01704/INFOEM/IP/RR/2018</w:t>
          </w:r>
        </w:p>
      </w:tc>
    </w:tr>
    <w:tr w:rsidR="00FE1F7D" w:rsidRPr="005A5E02" w:rsidTr="00BE6311">
      <w:trPr>
        <w:trHeight w:val="130"/>
      </w:trPr>
      <w:tc>
        <w:tcPr>
          <w:tcW w:w="2551" w:type="dxa"/>
          <w:shd w:val="clear" w:color="auto" w:fill="auto"/>
          <w:vAlign w:val="center"/>
        </w:tcPr>
        <w:p w:rsidR="00FE1F7D" w:rsidRPr="005A5E02" w:rsidRDefault="00FE1F7D"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FE1F7D" w:rsidRPr="00DB6B05" w:rsidRDefault="00DB6B05" w:rsidP="00DB6B05">
          <w:r w:rsidRPr="00770932">
            <w:rPr>
              <w:rFonts w:ascii="Palatino Linotype" w:hAnsi="Palatino Linotype"/>
              <w:b/>
              <w:sz w:val="20"/>
              <w:lang w:val="es-ES_tradnl"/>
            </w:rPr>
            <w:t>Xxxxx Xxxxxxxxxx Xxxxx Xxxx</w:t>
          </w:r>
        </w:p>
      </w:tc>
    </w:tr>
    <w:tr w:rsidR="00FE1F7D" w:rsidRPr="005A5E02" w:rsidTr="00DF49AD">
      <w:trPr>
        <w:trHeight w:val="228"/>
      </w:trPr>
      <w:tc>
        <w:tcPr>
          <w:tcW w:w="2551" w:type="dxa"/>
          <w:shd w:val="clear" w:color="auto" w:fill="auto"/>
          <w:vAlign w:val="center"/>
        </w:tcPr>
        <w:p w:rsidR="00FE1F7D" w:rsidRPr="005A5E02" w:rsidRDefault="00FE1F7D"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FE1F7D" w:rsidRPr="00927A01" w:rsidRDefault="00FE1F7D" w:rsidP="00964545">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Valle de Chalco Solidaridad</w:t>
          </w:r>
        </w:p>
      </w:tc>
    </w:tr>
    <w:tr w:rsidR="00FE1F7D" w:rsidRPr="005A5E02" w:rsidTr="00DF49AD">
      <w:tc>
        <w:tcPr>
          <w:tcW w:w="2551" w:type="dxa"/>
          <w:shd w:val="clear" w:color="auto" w:fill="auto"/>
          <w:vAlign w:val="center"/>
        </w:tcPr>
        <w:p w:rsidR="00FE1F7D" w:rsidRPr="005A5E02" w:rsidRDefault="00FE1F7D"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FE1F7D" w:rsidRPr="005A5E02" w:rsidRDefault="00FE1F7D"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FE1F7D" w:rsidRDefault="00D05AEE">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69526B" wp14:editId="7D8BCC67">
          <wp:simplePos x="0" y="0"/>
          <wp:positionH relativeFrom="page">
            <wp:posOffset>11430</wp:posOffset>
          </wp:positionH>
          <wp:positionV relativeFrom="paragraph">
            <wp:posOffset>-1384300</wp:posOffset>
          </wp:positionV>
          <wp:extent cx="7809865" cy="10165715"/>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2191FC0"/>
    <w:multiLevelType w:val="multilevel"/>
    <w:tmpl w:val="87728D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3">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5"/>
  </w:num>
  <w:num w:numId="3">
    <w:abstractNumId w:val="10"/>
  </w:num>
  <w:num w:numId="4">
    <w:abstractNumId w:val="13"/>
  </w:num>
  <w:num w:numId="5">
    <w:abstractNumId w:val="2"/>
  </w:num>
  <w:num w:numId="6">
    <w:abstractNumId w:val="8"/>
  </w:num>
  <w:num w:numId="7">
    <w:abstractNumId w:val="3"/>
  </w:num>
  <w:num w:numId="8">
    <w:abstractNumId w:val="6"/>
  </w:num>
  <w:num w:numId="9">
    <w:abstractNumId w:val="7"/>
  </w:num>
  <w:num w:numId="10">
    <w:abstractNumId w:val="1"/>
  </w:num>
  <w:num w:numId="11">
    <w:abstractNumId w:val="9"/>
  </w:num>
  <w:num w:numId="12">
    <w:abstractNumId w:val="4"/>
  </w:num>
  <w:num w:numId="13">
    <w:abstractNumId w:val="15"/>
  </w:num>
  <w:num w:numId="14">
    <w:abstractNumId w:val="11"/>
  </w:num>
  <w:num w:numId="15">
    <w:abstractNumId w:val="0"/>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23E2"/>
    <w:rsid w:val="000024F6"/>
    <w:rsid w:val="00002D41"/>
    <w:rsid w:val="00002FBE"/>
    <w:rsid w:val="00003182"/>
    <w:rsid w:val="0000342D"/>
    <w:rsid w:val="00003C42"/>
    <w:rsid w:val="00003F5B"/>
    <w:rsid w:val="000041F0"/>
    <w:rsid w:val="00004981"/>
    <w:rsid w:val="00004D04"/>
    <w:rsid w:val="000053DB"/>
    <w:rsid w:val="000058A4"/>
    <w:rsid w:val="00007133"/>
    <w:rsid w:val="000074FA"/>
    <w:rsid w:val="000075D5"/>
    <w:rsid w:val="0000766A"/>
    <w:rsid w:val="00007C51"/>
    <w:rsid w:val="00007DDC"/>
    <w:rsid w:val="0001176F"/>
    <w:rsid w:val="000121F1"/>
    <w:rsid w:val="000128BA"/>
    <w:rsid w:val="000132BA"/>
    <w:rsid w:val="00014256"/>
    <w:rsid w:val="00014682"/>
    <w:rsid w:val="00014B28"/>
    <w:rsid w:val="00014D7E"/>
    <w:rsid w:val="000151C8"/>
    <w:rsid w:val="0001594F"/>
    <w:rsid w:val="00016170"/>
    <w:rsid w:val="000163D5"/>
    <w:rsid w:val="000169F7"/>
    <w:rsid w:val="000176C5"/>
    <w:rsid w:val="00017DEC"/>
    <w:rsid w:val="00020DB3"/>
    <w:rsid w:val="00021550"/>
    <w:rsid w:val="00021A61"/>
    <w:rsid w:val="00021B72"/>
    <w:rsid w:val="00021FDB"/>
    <w:rsid w:val="00022392"/>
    <w:rsid w:val="000223A3"/>
    <w:rsid w:val="00022ECC"/>
    <w:rsid w:val="00023B07"/>
    <w:rsid w:val="0002401E"/>
    <w:rsid w:val="00024543"/>
    <w:rsid w:val="00024A9A"/>
    <w:rsid w:val="00025298"/>
    <w:rsid w:val="00025299"/>
    <w:rsid w:val="00025A32"/>
    <w:rsid w:val="00025F0D"/>
    <w:rsid w:val="00026E3B"/>
    <w:rsid w:val="000272DE"/>
    <w:rsid w:val="000306DD"/>
    <w:rsid w:val="00030799"/>
    <w:rsid w:val="00032007"/>
    <w:rsid w:val="00032E4B"/>
    <w:rsid w:val="00033820"/>
    <w:rsid w:val="00033B37"/>
    <w:rsid w:val="000351A5"/>
    <w:rsid w:val="00035621"/>
    <w:rsid w:val="00035880"/>
    <w:rsid w:val="00035FA1"/>
    <w:rsid w:val="0003644F"/>
    <w:rsid w:val="0003681E"/>
    <w:rsid w:val="00036A62"/>
    <w:rsid w:val="00037904"/>
    <w:rsid w:val="00037C3E"/>
    <w:rsid w:val="00037D55"/>
    <w:rsid w:val="000408E6"/>
    <w:rsid w:val="00040995"/>
    <w:rsid w:val="00040F01"/>
    <w:rsid w:val="00041968"/>
    <w:rsid w:val="00041E53"/>
    <w:rsid w:val="00043810"/>
    <w:rsid w:val="000440F2"/>
    <w:rsid w:val="00044302"/>
    <w:rsid w:val="00045915"/>
    <w:rsid w:val="000470FE"/>
    <w:rsid w:val="000473AA"/>
    <w:rsid w:val="000473B3"/>
    <w:rsid w:val="00047E69"/>
    <w:rsid w:val="00051975"/>
    <w:rsid w:val="000530BA"/>
    <w:rsid w:val="000530F8"/>
    <w:rsid w:val="000535AF"/>
    <w:rsid w:val="00053C62"/>
    <w:rsid w:val="00056C16"/>
    <w:rsid w:val="000579B8"/>
    <w:rsid w:val="00057B34"/>
    <w:rsid w:val="00060185"/>
    <w:rsid w:val="00060500"/>
    <w:rsid w:val="00060A3F"/>
    <w:rsid w:val="00060BBA"/>
    <w:rsid w:val="00060C59"/>
    <w:rsid w:val="0006110D"/>
    <w:rsid w:val="00061CBB"/>
    <w:rsid w:val="000638CC"/>
    <w:rsid w:val="00063DF5"/>
    <w:rsid w:val="00065029"/>
    <w:rsid w:val="000650FA"/>
    <w:rsid w:val="00066BAA"/>
    <w:rsid w:val="00066BE9"/>
    <w:rsid w:val="00066F09"/>
    <w:rsid w:val="00067149"/>
    <w:rsid w:val="00067D83"/>
    <w:rsid w:val="00070034"/>
    <w:rsid w:val="0007007A"/>
    <w:rsid w:val="00071A97"/>
    <w:rsid w:val="00071C6C"/>
    <w:rsid w:val="00071CBC"/>
    <w:rsid w:val="00072101"/>
    <w:rsid w:val="000732FF"/>
    <w:rsid w:val="000746C9"/>
    <w:rsid w:val="00074B17"/>
    <w:rsid w:val="00074E94"/>
    <w:rsid w:val="00075CD7"/>
    <w:rsid w:val="000778C6"/>
    <w:rsid w:val="00077B7C"/>
    <w:rsid w:val="00077D7E"/>
    <w:rsid w:val="00077F29"/>
    <w:rsid w:val="00080086"/>
    <w:rsid w:val="00080185"/>
    <w:rsid w:val="000806B8"/>
    <w:rsid w:val="00080CA0"/>
    <w:rsid w:val="00081D22"/>
    <w:rsid w:val="00081DCD"/>
    <w:rsid w:val="00082AFC"/>
    <w:rsid w:val="00083976"/>
    <w:rsid w:val="000839A1"/>
    <w:rsid w:val="00084798"/>
    <w:rsid w:val="0008531B"/>
    <w:rsid w:val="0008542A"/>
    <w:rsid w:val="00085D4A"/>
    <w:rsid w:val="00085F4B"/>
    <w:rsid w:val="000867B6"/>
    <w:rsid w:val="00086C1F"/>
    <w:rsid w:val="00087F26"/>
    <w:rsid w:val="000905D6"/>
    <w:rsid w:val="000906BF"/>
    <w:rsid w:val="000914B2"/>
    <w:rsid w:val="00091A1B"/>
    <w:rsid w:val="00091C8A"/>
    <w:rsid w:val="000934CC"/>
    <w:rsid w:val="000942DA"/>
    <w:rsid w:val="0009499F"/>
    <w:rsid w:val="0009566B"/>
    <w:rsid w:val="000957AA"/>
    <w:rsid w:val="00095CED"/>
    <w:rsid w:val="00095D75"/>
    <w:rsid w:val="00096029"/>
    <w:rsid w:val="0009710B"/>
    <w:rsid w:val="000A025A"/>
    <w:rsid w:val="000A02C3"/>
    <w:rsid w:val="000A0427"/>
    <w:rsid w:val="000A1D24"/>
    <w:rsid w:val="000A2BD0"/>
    <w:rsid w:val="000A2D0C"/>
    <w:rsid w:val="000A31D0"/>
    <w:rsid w:val="000A3394"/>
    <w:rsid w:val="000A3465"/>
    <w:rsid w:val="000A48A8"/>
    <w:rsid w:val="000A5A50"/>
    <w:rsid w:val="000A5ED9"/>
    <w:rsid w:val="000A6219"/>
    <w:rsid w:val="000A6B77"/>
    <w:rsid w:val="000A7568"/>
    <w:rsid w:val="000A7741"/>
    <w:rsid w:val="000B03D5"/>
    <w:rsid w:val="000B0E9A"/>
    <w:rsid w:val="000B1AF8"/>
    <w:rsid w:val="000B1E5C"/>
    <w:rsid w:val="000B202F"/>
    <w:rsid w:val="000B25ED"/>
    <w:rsid w:val="000B282E"/>
    <w:rsid w:val="000B30BC"/>
    <w:rsid w:val="000B3390"/>
    <w:rsid w:val="000B3FFD"/>
    <w:rsid w:val="000B42EA"/>
    <w:rsid w:val="000B440F"/>
    <w:rsid w:val="000B494F"/>
    <w:rsid w:val="000B55BF"/>
    <w:rsid w:val="000B5CDE"/>
    <w:rsid w:val="000B5F0E"/>
    <w:rsid w:val="000B6B38"/>
    <w:rsid w:val="000B6B4B"/>
    <w:rsid w:val="000B7258"/>
    <w:rsid w:val="000B7486"/>
    <w:rsid w:val="000B782E"/>
    <w:rsid w:val="000C096A"/>
    <w:rsid w:val="000C0BB1"/>
    <w:rsid w:val="000C0FC2"/>
    <w:rsid w:val="000C2B11"/>
    <w:rsid w:val="000C30D9"/>
    <w:rsid w:val="000C3ADF"/>
    <w:rsid w:val="000C3BC6"/>
    <w:rsid w:val="000C4352"/>
    <w:rsid w:val="000C4453"/>
    <w:rsid w:val="000C4FC4"/>
    <w:rsid w:val="000C5DDC"/>
    <w:rsid w:val="000C7BB4"/>
    <w:rsid w:val="000C7BF2"/>
    <w:rsid w:val="000C7C9C"/>
    <w:rsid w:val="000D03E1"/>
    <w:rsid w:val="000D06E4"/>
    <w:rsid w:val="000D0E47"/>
    <w:rsid w:val="000D1043"/>
    <w:rsid w:val="000D13AF"/>
    <w:rsid w:val="000D14BF"/>
    <w:rsid w:val="000D1F26"/>
    <w:rsid w:val="000D22C1"/>
    <w:rsid w:val="000D287A"/>
    <w:rsid w:val="000D2AC1"/>
    <w:rsid w:val="000D2D89"/>
    <w:rsid w:val="000D2E1A"/>
    <w:rsid w:val="000D3A56"/>
    <w:rsid w:val="000D4269"/>
    <w:rsid w:val="000D42EF"/>
    <w:rsid w:val="000D45A0"/>
    <w:rsid w:val="000D4F1A"/>
    <w:rsid w:val="000D5790"/>
    <w:rsid w:val="000D5E9F"/>
    <w:rsid w:val="000D6FA7"/>
    <w:rsid w:val="000E0ECF"/>
    <w:rsid w:val="000E1104"/>
    <w:rsid w:val="000E2295"/>
    <w:rsid w:val="000E22A4"/>
    <w:rsid w:val="000E2727"/>
    <w:rsid w:val="000E2974"/>
    <w:rsid w:val="000E2E79"/>
    <w:rsid w:val="000E2FAC"/>
    <w:rsid w:val="000E3DD1"/>
    <w:rsid w:val="000E4151"/>
    <w:rsid w:val="000E4499"/>
    <w:rsid w:val="000E45AB"/>
    <w:rsid w:val="000E4947"/>
    <w:rsid w:val="000E4D78"/>
    <w:rsid w:val="000E592A"/>
    <w:rsid w:val="000E592C"/>
    <w:rsid w:val="000E798D"/>
    <w:rsid w:val="000E7AFA"/>
    <w:rsid w:val="000F01AC"/>
    <w:rsid w:val="000F0B2B"/>
    <w:rsid w:val="000F0FF5"/>
    <w:rsid w:val="000F2F43"/>
    <w:rsid w:val="000F3214"/>
    <w:rsid w:val="000F32FD"/>
    <w:rsid w:val="000F36CA"/>
    <w:rsid w:val="000F3B3D"/>
    <w:rsid w:val="000F4EA0"/>
    <w:rsid w:val="000F540E"/>
    <w:rsid w:val="000F6049"/>
    <w:rsid w:val="000F65B7"/>
    <w:rsid w:val="000F7BE8"/>
    <w:rsid w:val="0010030C"/>
    <w:rsid w:val="00101844"/>
    <w:rsid w:val="00101AEB"/>
    <w:rsid w:val="00103A50"/>
    <w:rsid w:val="00105544"/>
    <w:rsid w:val="0010592C"/>
    <w:rsid w:val="001059F8"/>
    <w:rsid w:val="001066DC"/>
    <w:rsid w:val="00107042"/>
    <w:rsid w:val="001073E0"/>
    <w:rsid w:val="00111668"/>
    <w:rsid w:val="00111F66"/>
    <w:rsid w:val="0011254C"/>
    <w:rsid w:val="00112751"/>
    <w:rsid w:val="0011276E"/>
    <w:rsid w:val="001130DF"/>
    <w:rsid w:val="001131A7"/>
    <w:rsid w:val="001135C4"/>
    <w:rsid w:val="001139D3"/>
    <w:rsid w:val="00113E6D"/>
    <w:rsid w:val="0011437B"/>
    <w:rsid w:val="00114785"/>
    <w:rsid w:val="00114F1C"/>
    <w:rsid w:val="00115142"/>
    <w:rsid w:val="00115F08"/>
    <w:rsid w:val="00117056"/>
    <w:rsid w:val="001170DB"/>
    <w:rsid w:val="00117585"/>
    <w:rsid w:val="0011762E"/>
    <w:rsid w:val="0011780B"/>
    <w:rsid w:val="001200BC"/>
    <w:rsid w:val="001204EF"/>
    <w:rsid w:val="001204F8"/>
    <w:rsid w:val="00120AB9"/>
    <w:rsid w:val="001217E2"/>
    <w:rsid w:val="00121B9D"/>
    <w:rsid w:val="0012201D"/>
    <w:rsid w:val="00122389"/>
    <w:rsid w:val="00122C3F"/>
    <w:rsid w:val="0012477A"/>
    <w:rsid w:val="00125F96"/>
    <w:rsid w:val="001269A9"/>
    <w:rsid w:val="00126E23"/>
    <w:rsid w:val="00127BCA"/>
    <w:rsid w:val="00127C8C"/>
    <w:rsid w:val="00130BC7"/>
    <w:rsid w:val="00130D2D"/>
    <w:rsid w:val="00131190"/>
    <w:rsid w:val="00131681"/>
    <w:rsid w:val="00132A8A"/>
    <w:rsid w:val="00132D9A"/>
    <w:rsid w:val="00132E57"/>
    <w:rsid w:val="00133405"/>
    <w:rsid w:val="0013363C"/>
    <w:rsid w:val="0013381E"/>
    <w:rsid w:val="001338C8"/>
    <w:rsid w:val="001338F3"/>
    <w:rsid w:val="001348A2"/>
    <w:rsid w:val="00134AEE"/>
    <w:rsid w:val="0013575F"/>
    <w:rsid w:val="0013618C"/>
    <w:rsid w:val="00136564"/>
    <w:rsid w:val="00136866"/>
    <w:rsid w:val="00136D1B"/>
    <w:rsid w:val="0013733D"/>
    <w:rsid w:val="00137997"/>
    <w:rsid w:val="001407C2"/>
    <w:rsid w:val="0014198E"/>
    <w:rsid w:val="00144328"/>
    <w:rsid w:val="0014441C"/>
    <w:rsid w:val="0014486E"/>
    <w:rsid w:val="00144924"/>
    <w:rsid w:val="001452F8"/>
    <w:rsid w:val="001452FC"/>
    <w:rsid w:val="0014546B"/>
    <w:rsid w:val="001457A8"/>
    <w:rsid w:val="001458EB"/>
    <w:rsid w:val="00145CC2"/>
    <w:rsid w:val="001462C0"/>
    <w:rsid w:val="001469DE"/>
    <w:rsid w:val="00147957"/>
    <w:rsid w:val="00147FF3"/>
    <w:rsid w:val="00150001"/>
    <w:rsid w:val="00151840"/>
    <w:rsid w:val="00151B8B"/>
    <w:rsid w:val="00152AD8"/>
    <w:rsid w:val="001537D5"/>
    <w:rsid w:val="00154249"/>
    <w:rsid w:val="001545A5"/>
    <w:rsid w:val="0015510A"/>
    <w:rsid w:val="00155236"/>
    <w:rsid w:val="00155944"/>
    <w:rsid w:val="00156179"/>
    <w:rsid w:val="0015644E"/>
    <w:rsid w:val="0015757F"/>
    <w:rsid w:val="00157A60"/>
    <w:rsid w:val="00157E73"/>
    <w:rsid w:val="00157E82"/>
    <w:rsid w:val="00160927"/>
    <w:rsid w:val="00160A11"/>
    <w:rsid w:val="00161360"/>
    <w:rsid w:val="00162324"/>
    <w:rsid w:val="0016323E"/>
    <w:rsid w:val="0016355A"/>
    <w:rsid w:val="001643C5"/>
    <w:rsid w:val="00165265"/>
    <w:rsid w:val="00165C15"/>
    <w:rsid w:val="00165CAF"/>
    <w:rsid w:val="001660DF"/>
    <w:rsid w:val="00166877"/>
    <w:rsid w:val="00166A53"/>
    <w:rsid w:val="00166BFE"/>
    <w:rsid w:val="00167876"/>
    <w:rsid w:val="00167905"/>
    <w:rsid w:val="00170571"/>
    <w:rsid w:val="0017229B"/>
    <w:rsid w:val="001725C9"/>
    <w:rsid w:val="00173064"/>
    <w:rsid w:val="001730B8"/>
    <w:rsid w:val="0017417A"/>
    <w:rsid w:val="00174377"/>
    <w:rsid w:val="001745FF"/>
    <w:rsid w:val="0017573A"/>
    <w:rsid w:val="00175AD2"/>
    <w:rsid w:val="001765F2"/>
    <w:rsid w:val="001774A1"/>
    <w:rsid w:val="001802AD"/>
    <w:rsid w:val="001811B7"/>
    <w:rsid w:val="001814C8"/>
    <w:rsid w:val="0018173D"/>
    <w:rsid w:val="00182279"/>
    <w:rsid w:val="001824E9"/>
    <w:rsid w:val="0018361B"/>
    <w:rsid w:val="00183FFE"/>
    <w:rsid w:val="00184175"/>
    <w:rsid w:val="00184AF3"/>
    <w:rsid w:val="00184BBB"/>
    <w:rsid w:val="00184CE7"/>
    <w:rsid w:val="00185B5A"/>
    <w:rsid w:val="00185BAF"/>
    <w:rsid w:val="0019006E"/>
    <w:rsid w:val="001901E6"/>
    <w:rsid w:val="0019083E"/>
    <w:rsid w:val="001909D4"/>
    <w:rsid w:val="00191133"/>
    <w:rsid w:val="001938EE"/>
    <w:rsid w:val="0019412A"/>
    <w:rsid w:val="00194135"/>
    <w:rsid w:val="00194B1A"/>
    <w:rsid w:val="0019545D"/>
    <w:rsid w:val="001954B6"/>
    <w:rsid w:val="001954BC"/>
    <w:rsid w:val="00196177"/>
    <w:rsid w:val="00196300"/>
    <w:rsid w:val="00197A65"/>
    <w:rsid w:val="00197CE4"/>
    <w:rsid w:val="00197FBA"/>
    <w:rsid w:val="001A1179"/>
    <w:rsid w:val="001A13AD"/>
    <w:rsid w:val="001A242F"/>
    <w:rsid w:val="001A2453"/>
    <w:rsid w:val="001A49E2"/>
    <w:rsid w:val="001A4C61"/>
    <w:rsid w:val="001A5AA0"/>
    <w:rsid w:val="001A600E"/>
    <w:rsid w:val="001A6499"/>
    <w:rsid w:val="001A6F14"/>
    <w:rsid w:val="001A704A"/>
    <w:rsid w:val="001A7540"/>
    <w:rsid w:val="001A7A84"/>
    <w:rsid w:val="001B012F"/>
    <w:rsid w:val="001B013C"/>
    <w:rsid w:val="001B0B12"/>
    <w:rsid w:val="001B0C21"/>
    <w:rsid w:val="001B0EC0"/>
    <w:rsid w:val="001B137C"/>
    <w:rsid w:val="001B17AB"/>
    <w:rsid w:val="001B205E"/>
    <w:rsid w:val="001B399B"/>
    <w:rsid w:val="001B3E23"/>
    <w:rsid w:val="001B5836"/>
    <w:rsid w:val="001B5A73"/>
    <w:rsid w:val="001B5D17"/>
    <w:rsid w:val="001B648C"/>
    <w:rsid w:val="001B7F0C"/>
    <w:rsid w:val="001C0465"/>
    <w:rsid w:val="001C1918"/>
    <w:rsid w:val="001C248C"/>
    <w:rsid w:val="001C27D1"/>
    <w:rsid w:val="001C3650"/>
    <w:rsid w:val="001C4C72"/>
    <w:rsid w:val="001C553F"/>
    <w:rsid w:val="001C59BF"/>
    <w:rsid w:val="001C5BB1"/>
    <w:rsid w:val="001C5E3D"/>
    <w:rsid w:val="001D0016"/>
    <w:rsid w:val="001D0561"/>
    <w:rsid w:val="001D070D"/>
    <w:rsid w:val="001D0A8A"/>
    <w:rsid w:val="001D0BE2"/>
    <w:rsid w:val="001D291B"/>
    <w:rsid w:val="001D3C9C"/>
    <w:rsid w:val="001D40B4"/>
    <w:rsid w:val="001D498A"/>
    <w:rsid w:val="001D4E9C"/>
    <w:rsid w:val="001D611D"/>
    <w:rsid w:val="001D64D7"/>
    <w:rsid w:val="001D6661"/>
    <w:rsid w:val="001D6687"/>
    <w:rsid w:val="001D7D15"/>
    <w:rsid w:val="001E0562"/>
    <w:rsid w:val="001E0CED"/>
    <w:rsid w:val="001E17AE"/>
    <w:rsid w:val="001E1969"/>
    <w:rsid w:val="001E1982"/>
    <w:rsid w:val="001E2604"/>
    <w:rsid w:val="001E2837"/>
    <w:rsid w:val="001E2899"/>
    <w:rsid w:val="001E2D79"/>
    <w:rsid w:val="001E33BE"/>
    <w:rsid w:val="001E4271"/>
    <w:rsid w:val="001E4B5F"/>
    <w:rsid w:val="001E4BFC"/>
    <w:rsid w:val="001E600F"/>
    <w:rsid w:val="001E66FE"/>
    <w:rsid w:val="001E750B"/>
    <w:rsid w:val="001E7AE5"/>
    <w:rsid w:val="001F0B09"/>
    <w:rsid w:val="001F1E4F"/>
    <w:rsid w:val="001F414D"/>
    <w:rsid w:val="001F419B"/>
    <w:rsid w:val="001F44A6"/>
    <w:rsid w:val="001F451F"/>
    <w:rsid w:val="001F591B"/>
    <w:rsid w:val="001F5AD8"/>
    <w:rsid w:val="001F5B48"/>
    <w:rsid w:val="001F5D61"/>
    <w:rsid w:val="001F6AA4"/>
    <w:rsid w:val="001F73EE"/>
    <w:rsid w:val="001F777C"/>
    <w:rsid w:val="001F780A"/>
    <w:rsid w:val="001F7D91"/>
    <w:rsid w:val="001F7DF9"/>
    <w:rsid w:val="001F7E99"/>
    <w:rsid w:val="002009A4"/>
    <w:rsid w:val="00200A01"/>
    <w:rsid w:val="00200FDA"/>
    <w:rsid w:val="002014B8"/>
    <w:rsid w:val="00201BA0"/>
    <w:rsid w:val="00202297"/>
    <w:rsid w:val="00202340"/>
    <w:rsid w:val="00202383"/>
    <w:rsid w:val="002025C3"/>
    <w:rsid w:val="002026C8"/>
    <w:rsid w:val="00202D55"/>
    <w:rsid w:val="00202FF0"/>
    <w:rsid w:val="002032A0"/>
    <w:rsid w:val="002035DE"/>
    <w:rsid w:val="00203893"/>
    <w:rsid w:val="00203A06"/>
    <w:rsid w:val="00203E98"/>
    <w:rsid w:val="0020419D"/>
    <w:rsid w:val="00204491"/>
    <w:rsid w:val="002046F7"/>
    <w:rsid w:val="00204E18"/>
    <w:rsid w:val="00205FC0"/>
    <w:rsid w:val="00206351"/>
    <w:rsid w:val="00207B3C"/>
    <w:rsid w:val="00207C90"/>
    <w:rsid w:val="00210C3F"/>
    <w:rsid w:val="00211644"/>
    <w:rsid w:val="00211EF7"/>
    <w:rsid w:val="00212760"/>
    <w:rsid w:val="00213EB2"/>
    <w:rsid w:val="0021400D"/>
    <w:rsid w:val="00214152"/>
    <w:rsid w:val="00214618"/>
    <w:rsid w:val="00214FBD"/>
    <w:rsid w:val="00215990"/>
    <w:rsid w:val="00215CB1"/>
    <w:rsid w:val="00216AB9"/>
    <w:rsid w:val="00220FD6"/>
    <w:rsid w:val="002218A8"/>
    <w:rsid w:val="00221E77"/>
    <w:rsid w:val="002223DE"/>
    <w:rsid w:val="00222777"/>
    <w:rsid w:val="00222854"/>
    <w:rsid w:val="00222868"/>
    <w:rsid w:val="00224592"/>
    <w:rsid w:val="00224DE7"/>
    <w:rsid w:val="0022511E"/>
    <w:rsid w:val="00225381"/>
    <w:rsid w:val="00225E05"/>
    <w:rsid w:val="00226285"/>
    <w:rsid w:val="002262E3"/>
    <w:rsid w:val="00226B9C"/>
    <w:rsid w:val="0022784E"/>
    <w:rsid w:val="002279C2"/>
    <w:rsid w:val="00227A6E"/>
    <w:rsid w:val="00227EE3"/>
    <w:rsid w:val="00230681"/>
    <w:rsid w:val="00230E91"/>
    <w:rsid w:val="00231711"/>
    <w:rsid w:val="0023271C"/>
    <w:rsid w:val="0023279A"/>
    <w:rsid w:val="002329A0"/>
    <w:rsid w:val="00234452"/>
    <w:rsid w:val="00234F68"/>
    <w:rsid w:val="00235017"/>
    <w:rsid w:val="002350EA"/>
    <w:rsid w:val="00235CD9"/>
    <w:rsid w:val="00235F37"/>
    <w:rsid w:val="00236153"/>
    <w:rsid w:val="00237024"/>
    <w:rsid w:val="002374FD"/>
    <w:rsid w:val="002417F3"/>
    <w:rsid w:val="00241FCD"/>
    <w:rsid w:val="002426FE"/>
    <w:rsid w:val="00242BB4"/>
    <w:rsid w:val="002434FE"/>
    <w:rsid w:val="0024350E"/>
    <w:rsid w:val="00244A1E"/>
    <w:rsid w:val="00245260"/>
    <w:rsid w:val="002457D5"/>
    <w:rsid w:val="00245E9C"/>
    <w:rsid w:val="00245EA1"/>
    <w:rsid w:val="00247235"/>
    <w:rsid w:val="00247FF9"/>
    <w:rsid w:val="00250117"/>
    <w:rsid w:val="00250578"/>
    <w:rsid w:val="00251CAD"/>
    <w:rsid w:val="00251D0D"/>
    <w:rsid w:val="00252C69"/>
    <w:rsid w:val="0025594A"/>
    <w:rsid w:val="00256A73"/>
    <w:rsid w:val="002571EE"/>
    <w:rsid w:val="00257425"/>
    <w:rsid w:val="00257AD7"/>
    <w:rsid w:val="00257B75"/>
    <w:rsid w:val="00260989"/>
    <w:rsid w:val="00260CA8"/>
    <w:rsid w:val="00260D3C"/>
    <w:rsid w:val="002616BB"/>
    <w:rsid w:val="0026268A"/>
    <w:rsid w:val="002632BA"/>
    <w:rsid w:val="0026356F"/>
    <w:rsid w:val="002650AB"/>
    <w:rsid w:val="00265E69"/>
    <w:rsid w:val="00267C03"/>
    <w:rsid w:val="00270333"/>
    <w:rsid w:val="00270539"/>
    <w:rsid w:val="00271166"/>
    <w:rsid w:val="002711FB"/>
    <w:rsid w:val="0027140B"/>
    <w:rsid w:val="002714F4"/>
    <w:rsid w:val="00271A70"/>
    <w:rsid w:val="00271EBE"/>
    <w:rsid w:val="00273E3C"/>
    <w:rsid w:val="0027492C"/>
    <w:rsid w:val="0027513A"/>
    <w:rsid w:val="00275690"/>
    <w:rsid w:val="00275BA9"/>
    <w:rsid w:val="00275DC7"/>
    <w:rsid w:val="00275F71"/>
    <w:rsid w:val="00276CA7"/>
    <w:rsid w:val="002779C6"/>
    <w:rsid w:val="00277A97"/>
    <w:rsid w:val="00280085"/>
    <w:rsid w:val="00280DAF"/>
    <w:rsid w:val="00283484"/>
    <w:rsid w:val="00284CF3"/>
    <w:rsid w:val="00285241"/>
    <w:rsid w:val="00286655"/>
    <w:rsid w:val="0028694D"/>
    <w:rsid w:val="0028756E"/>
    <w:rsid w:val="00287B18"/>
    <w:rsid w:val="00287B2A"/>
    <w:rsid w:val="00291383"/>
    <w:rsid w:val="00291F6A"/>
    <w:rsid w:val="00292056"/>
    <w:rsid w:val="00293CA5"/>
    <w:rsid w:val="002940E9"/>
    <w:rsid w:val="002944C8"/>
    <w:rsid w:val="00294D96"/>
    <w:rsid w:val="00295F22"/>
    <w:rsid w:val="00296164"/>
    <w:rsid w:val="00296255"/>
    <w:rsid w:val="002963F8"/>
    <w:rsid w:val="00297161"/>
    <w:rsid w:val="002971D3"/>
    <w:rsid w:val="0029791A"/>
    <w:rsid w:val="002979F3"/>
    <w:rsid w:val="002A0284"/>
    <w:rsid w:val="002A1343"/>
    <w:rsid w:val="002A1A6A"/>
    <w:rsid w:val="002A1AD9"/>
    <w:rsid w:val="002A1CB3"/>
    <w:rsid w:val="002A1EEB"/>
    <w:rsid w:val="002A258F"/>
    <w:rsid w:val="002A2B49"/>
    <w:rsid w:val="002A51A6"/>
    <w:rsid w:val="002A5627"/>
    <w:rsid w:val="002A56FE"/>
    <w:rsid w:val="002A5B17"/>
    <w:rsid w:val="002A68BD"/>
    <w:rsid w:val="002A6948"/>
    <w:rsid w:val="002A7DEA"/>
    <w:rsid w:val="002B02F1"/>
    <w:rsid w:val="002B0929"/>
    <w:rsid w:val="002B0963"/>
    <w:rsid w:val="002B279D"/>
    <w:rsid w:val="002B28C8"/>
    <w:rsid w:val="002B2FFF"/>
    <w:rsid w:val="002B308F"/>
    <w:rsid w:val="002B3ADE"/>
    <w:rsid w:val="002B41FE"/>
    <w:rsid w:val="002B4813"/>
    <w:rsid w:val="002B4A1A"/>
    <w:rsid w:val="002B4DB8"/>
    <w:rsid w:val="002B5536"/>
    <w:rsid w:val="002B66C4"/>
    <w:rsid w:val="002B7575"/>
    <w:rsid w:val="002B7C16"/>
    <w:rsid w:val="002B7D3C"/>
    <w:rsid w:val="002B7EB1"/>
    <w:rsid w:val="002B7EC6"/>
    <w:rsid w:val="002C03E2"/>
    <w:rsid w:val="002C203A"/>
    <w:rsid w:val="002C56F7"/>
    <w:rsid w:val="002C5A08"/>
    <w:rsid w:val="002C69A6"/>
    <w:rsid w:val="002C6D55"/>
    <w:rsid w:val="002C7087"/>
    <w:rsid w:val="002C784A"/>
    <w:rsid w:val="002D0581"/>
    <w:rsid w:val="002D0A92"/>
    <w:rsid w:val="002D1397"/>
    <w:rsid w:val="002D265E"/>
    <w:rsid w:val="002D2C86"/>
    <w:rsid w:val="002D3931"/>
    <w:rsid w:val="002D4691"/>
    <w:rsid w:val="002D572C"/>
    <w:rsid w:val="002D5A45"/>
    <w:rsid w:val="002D5BC5"/>
    <w:rsid w:val="002D6782"/>
    <w:rsid w:val="002D6A44"/>
    <w:rsid w:val="002E02EC"/>
    <w:rsid w:val="002E04E6"/>
    <w:rsid w:val="002E05B2"/>
    <w:rsid w:val="002E0C1B"/>
    <w:rsid w:val="002E0D1C"/>
    <w:rsid w:val="002E1933"/>
    <w:rsid w:val="002E2493"/>
    <w:rsid w:val="002E2642"/>
    <w:rsid w:val="002E2FAF"/>
    <w:rsid w:val="002E34B9"/>
    <w:rsid w:val="002E3FA0"/>
    <w:rsid w:val="002E40CC"/>
    <w:rsid w:val="002E55EA"/>
    <w:rsid w:val="002E5693"/>
    <w:rsid w:val="002E5F90"/>
    <w:rsid w:val="002E6B18"/>
    <w:rsid w:val="002E6C47"/>
    <w:rsid w:val="002E70FC"/>
    <w:rsid w:val="002E7226"/>
    <w:rsid w:val="002F0DC1"/>
    <w:rsid w:val="002F176A"/>
    <w:rsid w:val="002F1FDC"/>
    <w:rsid w:val="002F27F7"/>
    <w:rsid w:val="002F2B5F"/>
    <w:rsid w:val="002F359D"/>
    <w:rsid w:val="002F3983"/>
    <w:rsid w:val="002F47F4"/>
    <w:rsid w:val="002F51B9"/>
    <w:rsid w:val="002F5A29"/>
    <w:rsid w:val="002F5E98"/>
    <w:rsid w:val="002F6457"/>
    <w:rsid w:val="002F7474"/>
    <w:rsid w:val="00300183"/>
    <w:rsid w:val="0030075D"/>
    <w:rsid w:val="00301288"/>
    <w:rsid w:val="003013A4"/>
    <w:rsid w:val="00303024"/>
    <w:rsid w:val="003034DF"/>
    <w:rsid w:val="00303DFF"/>
    <w:rsid w:val="00303E1F"/>
    <w:rsid w:val="003048BC"/>
    <w:rsid w:val="00305F93"/>
    <w:rsid w:val="003069F4"/>
    <w:rsid w:val="0030739E"/>
    <w:rsid w:val="003105ED"/>
    <w:rsid w:val="003114FB"/>
    <w:rsid w:val="003117FF"/>
    <w:rsid w:val="00312193"/>
    <w:rsid w:val="003127E9"/>
    <w:rsid w:val="00312B47"/>
    <w:rsid w:val="00312E0F"/>
    <w:rsid w:val="00312F69"/>
    <w:rsid w:val="00313471"/>
    <w:rsid w:val="003134C1"/>
    <w:rsid w:val="003152E0"/>
    <w:rsid w:val="003155D8"/>
    <w:rsid w:val="0032003D"/>
    <w:rsid w:val="00320E4B"/>
    <w:rsid w:val="00320F28"/>
    <w:rsid w:val="00321089"/>
    <w:rsid w:val="00321C7B"/>
    <w:rsid w:val="00322B25"/>
    <w:rsid w:val="0032350A"/>
    <w:rsid w:val="00323E5C"/>
    <w:rsid w:val="003269E1"/>
    <w:rsid w:val="00326AA2"/>
    <w:rsid w:val="003271C8"/>
    <w:rsid w:val="0032723C"/>
    <w:rsid w:val="00327519"/>
    <w:rsid w:val="0033077B"/>
    <w:rsid w:val="00330833"/>
    <w:rsid w:val="003321A6"/>
    <w:rsid w:val="00332F5B"/>
    <w:rsid w:val="00333865"/>
    <w:rsid w:val="00333947"/>
    <w:rsid w:val="00333DEC"/>
    <w:rsid w:val="00333DF9"/>
    <w:rsid w:val="00334A11"/>
    <w:rsid w:val="00335978"/>
    <w:rsid w:val="00335AE3"/>
    <w:rsid w:val="00335DA7"/>
    <w:rsid w:val="003367F5"/>
    <w:rsid w:val="00337111"/>
    <w:rsid w:val="003375C9"/>
    <w:rsid w:val="00337CC2"/>
    <w:rsid w:val="00337E62"/>
    <w:rsid w:val="00340D2C"/>
    <w:rsid w:val="003411BA"/>
    <w:rsid w:val="003411F4"/>
    <w:rsid w:val="00342E84"/>
    <w:rsid w:val="003435DA"/>
    <w:rsid w:val="00344604"/>
    <w:rsid w:val="0034489C"/>
    <w:rsid w:val="00344B23"/>
    <w:rsid w:val="003451BB"/>
    <w:rsid w:val="00345486"/>
    <w:rsid w:val="00345760"/>
    <w:rsid w:val="003463E7"/>
    <w:rsid w:val="003465D1"/>
    <w:rsid w:val="00346638"/>
    <w:rsid w:val="00347193"/>
    <w:rsid w:val="00347480"/>
    <w:rsid w:val="003477DD"/>
    <w:rsid w:val="003503FA"/>
    <w:rsid w:val="00350A92"/>
    <w:rsid w:val="00351DA8"/>
    <w:rsid w:val="003523CD"/>
    <w:rsid w:val="0035242E"/>
    <w:rsid w:val="00352758"/>
    <w:rsid w:val="00352920"/>
    <w:rsid w:val="003532BB"/>
    <w:rsid w:val="003538C9"/>
    <w:rsid w:val="0035487E"/>
    <w:rsid w:val="00354AC9"/>
    <w:rsid w:val="00354DB7"/>
    <w:rsid w:val="00355921"/>
    <w:rsid w:val="00355F3B"/>
    <w:rsid w:val="00356016"/>
    <w:rsid w:val="00356E6C"/>
    <w:rsid w:val="00356EDD"/>
    <w:rsid w:val="00356FF9"/>
    <w:rsid w:val="00357D2F"/>
    <w:rsid w:val="00357F86"/>
    <w:rsid w:val="0036055E"/>
    <w:rsid w:val="00360CD8"/>
    <w:rsid w:val="003620C6"/>
    <w:rsid w:val="00362417"/>
    <w:rsid w:val="00362726"/>
    <w:rsid w:val="00363AEC"/>
    <w:rsid w:val="00363D84"/>
    <w:rsid w:val="003640DA"/>
    <w:rsid w:val="003646FF"/>
    <w:rsid w:val="00364BFC"/>
    <w:rsid w:val="00366A4D"/>
    <w:rsid w:val="00366C57"/>
    <w:rsid w:val="00366FC1"/>
    <w:rsid w:val="003673D9"/>
    <w:rsid w:val="0037035F"/>
    <w:rsid w:val="0037054A"/>
    <w:rsid w:val="0037116A"/>
    <w:rsid w:val="003711E8"/>
    <w:rsid w:val="00371B35"/>
    <w:rsid w:val="00372735"/>
    <w:rsid w:val="003732F9"/>
    <w:rsid w:val="00374252"/>
    <w:rsid w:val="00375618"/>
    <w:rsid w:val="00377BB5"/>
    <w:rsid w:val="00377D3D"/>
    <w:rsid w:val="0038046C"/>
    <w:rsid w:val="00380929"/>
    <w:rsid w:val="00380BAD"/>
    <w:rsid w:val="00380F69"/>
    <w:rsid w:val="00381A46"/>
    <w:rsid w:val="003822CA"/>
    <w:rsid w:val="003829E3"/>
    <w:rsid w:val="00383889"/>
    <w:rsid w:val="00384411"/>
    <w:rsid w:val="00384DA5"/>
    <w:rsid w:val="00385D32"/>
    <w:rsid w:val="00387822"/>
    <w:rsid w:val="00387F3A"/>
    <w:rsid w:val="00390E01"/>
    <w:rsid w:val="003915AD"/>
    <w:rsid w:val="0039169E"/>
    <w:rsid w:val="003919FD"/>
    <w:rsid w:val="003920EA"/>
    <w:rsid w:val="00392945"/>
    <w:rsid w:val="00392C04"/>
    <w:rsid w:val="003930A7"/>
    <w:rsid w:val="0039396A"/>
    <w:rsid w:val="00393CEF"/>
    <w:rsid w:val="00394105"/>
    <w:rsid w:val="003948FC"/>
    <w:rsid w:val="00394EB3"/>
    <w:rsid w:val="003A0E65"/>
    <w:rsid w:val="003A178E"/>
    <w:rsid w:val="003A1D14"/>
    <w:rsid w:val="003A1EF4"/>
    <w:rsid w:val="003A3ACE"/>
    <w:rsid w:val="003A4454"/>
    <w:rsid w:val="003A4EBE"/>
    <w:rsid w:val="003A5139"/>
    <w:rsid w:val="003A5297"/>
    <w:rsid w:val="003A675A"/>
    <w:rsid w:val="003A68BB"/>
    <w:rsid w:val="003B0048"/>
    <w:rsid w:val="003B169E"/>
    <w:rsid w:val="003B195A"/>
    <w:rsid w:val="003B284D"/>
    <w:rsid w:val="003B3E8E"/>
    <w:rsid w:val="003B5464"/>
    <w:rsid w:val="003B573B"/>
    <w:rsid w:val="003B618F"/>
    <w:rsid w:val="003B786E"/>
    <w:rsid w:val="003C0955"/>
    <w:rsid w:val="003C1DD3"/>
    <w:rsid w:val="003C24C5"/>
    <w:rsid w:val="003C25A2"/>
    <w:rsid w:val="003C2683"/>
    <w:rsid w:val="003C2753"/>
    <w:rsid w:val="003C27EB"/>
    <w:rsid w:val="003C281A"/>
    <w:rsid w:val="003C2BE5"/>
    <w:rsid w:val="003C2F7C"/>
    <w:rsid w:val="003C636E"/>
    <w:rsid w:val="003C68FB"/>
    <w:rsid w:val="003C74FE"/>
    <w:rsid w:val="003C7602"/>
    <w:rsid w:val="003C7726"/>
    <w:rsid w:val="003C7B9A"/>
    <w:rsid w:val="003D08DE"/>
    <w:rsid w:val="003D0AAD"/>
    <w:rsid w:val="003D1B5F"/>
    <w:rsid w:val="003D1C30"/>
    <w:rsid w:val="003D2A61"/>
    <w:rsid w:val="003D34C2"/>
    <w:rsid w:val="003D35F8"/>
    <w:rsid w:val="003D3608"/>
    <w:rsid w:val="003D37C6"/>
    <w:rsid w:val="003D47BF"/>
    <w:rsid w:val="003D4C07"/>
    <w:rsid w:val="003D5280"/>
    <w:rsid w:val="003D573A"/>
    <w:rsid w:val="003D5DDB"/>
    <w:rsid w:val="003D6674"/>
    <w:rsid w:val="003D69C6"/>
    <w:rsid w:val="003D6B5A"/>
    <w:rsid w:val="003D6F07"/>
    <w:rsid w:val="003D6F25"/>
    <w:rsid w:val="003D707F"/>
    <w:rsid w:val="003D774A"/>
    <w:rsid w:val="003E0D0F"/>
    <w:rsid w:val="003E1A04"/>
    <w:rsid w:val="003E3E8B"/>
    <w:rsid w:val="003E4458"/>
    <w:rsid w:val="003E4D59"/>
    <w:rsid w:val="003E52D9"/>
    <w:rsid w:val="003E5663"/>
    <w:rsid w:val="003E6319"/>
    <w:rsid w:val="003E79B4"/>
    <w:rsid w:val="003E7B97"/>
    <w:rsid w:val="003E7E53"/>
    <w:rsid w:val="003F03CA"/>
    <w:rsid w:val="003F059F"/>
    <w:rsid w:val="003F063F"/>
    <w:rsid w:val="003F1028"/>
    <w:rsid w:val="003F170F"/>
    <w:rsid w:val="003F1EE4"/>
    <w:rsid w:val="003F277B"/>
    <w:rsid w:val="003F2F40"/>
    <w:rsid w:val="003F30D2"/>
    <w:rsid w:val="003F4693"/>
    <w:rsid w:val="003F5541"/>
    <w:rsid w:val="003F6BB9"/>
    <w:rsid w:val="003F6CD4"/>
    <w:rsid w:val="003F6ED1"/>
    <w:rsid w:val="003F7CA7"/>
    <w:rsid w:val="003F7E60"/>
    <w:rsid w:val="00400053"/>
    <w:rsid w:val="0040006B"/>
    <w:rsid w:val="0040237E"/>
    <w:rsid w:val="00402840"/>
    <w:rsid w:val="00402FE4"/>
    <w:rsid w:val="00403C97"/>
    <w:rsid w:val="00404265"/>
    <w:rsid w:val="00404CFB"/>
    <w:rsid w:val="0040616E"/>
    <w:rsid w:val="00406FF2"/>
    <w:rsid w:val="004071F0"/>
    <w:rsid w:val="00407341"/>
    <w:rsid w:val="0041078E"/>
    <w:rsid w:val="0041082E"/>
    <w:rsid w:val="00410F2A"/>
    <w:rsid w:val="00411C72"/>
    <w:rsid w:val="00415D60"/>
    <w:rsid w:val="00415EAC"/>
    <w:rsid w:val="0041674C"/>
    <w:rsid w:val="00416C06"/>
    <w:rsid w:val="0041726E"/>
    <w:rsid w:val="00417642"/>
    <w:rsid w:val="0041782E"/>
    <w:rsid w:val="00417F76"/>
    <w:rsid w:val="00417FEB"/>
    <w:rsid w:val="00420CB0"/>
    <w:rsid w:val="00420E81"/>
    <w:rsid w:val="00421441"/>
    <w:rsid w:val="00422638"/>
    <w:rsid w:val="00423236"/>
    <w:rsid w:val="004233D0"/>
    <w:rsid w:val="004240C1"/>
    <w:rsid w:val="00424E65"/>
    <w:rsid w:val="00424EC1"/>
    <w:rsid w:val="004258CB"/>
    <w:rsid w:val="004265F4"/>
    <w:rsid w:val="00426AC2"/>
    <w:rsid w:val="00426B78"/>
    <w:rsid w:val="004272D5"/>
    <w:rsid w:val="004276ED"/>
    <w:rsid w:val="004279A2"/>
    <w:rsid w:val="00427B48"/>
    <w:rsid w:val="00431692"/>
    <w:rsid w:val="00432483"/>
    <w:rsid w:val="004330AB"/>
    <w:rsid w:val="00433777"/>
    <w:rsid w:val="004338CF"/>
    <w:rsid w:val="00433FE2"/>
    <w:rsid w:val="00434E66"/>
    <w:rsid w:val="00434E97"/>
    <w:rsid w:val="0043571E"/>
    <w:rsid w:val="0043685F"/>
    <w:rsid w:val="00437B88"/>
    <w:rsid w:val="00437CA4"/>
    <w:rsid w:val="00437EAA"/>
    <w:rsid w:val="00437F05"/>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63FD"/>
    <w:rsid w:val="0044764B"/>
    <w:rsid w:val="00447709"/>
    <w:rsid w:val="0045042A"/>
    <w:rsid w:val="00450ECE"/>
    <w:rsid w:val="00451FC4"/>
    <w:rsid w:val="00452A2B"/>
    <w:rsid w:val="00452D23"/>
    <w:rsid w:val="00453310"/>
    <w:rsid w:val="00453BD0"/>
    <w:rsid w:val="00454C5F"/>
    <w:rsid w:val="00455209"/>
    <w:rsid w:val="004564C5"/>
    <w:rsid w:val="00456A96"/>
    <w:rsid w:val="00456AFB"/>
    <w:rsid w:val="00456EE2"/>
    <w:rsid w:val="00457490"/>
    <w:rsid w:val="0046047D"/>
    <w:rsid w:val="00460518"/>
    <w:rsid w:val="004615E4"/>
    <w:rsid w:val="00462BFC"/>
    <w:rsid w:val="00463CEC"/>
    <w:rsid w:val="004646A0"/>
    <w:rsid w:val="00464B80"/>
    <w:rsid w:val="00464D59"/>
    <w:rsid w:val="004650F6"/>
    <w:rsid w:val="004650FB"/>
    <w:rsid w:val="00465F7C"/>
    <w:rsid w:val="0046600F"/>
    <w:rsid w:val="00466E5E"/>
    <w:rsid w:val="00467E75"/>
    <w:rsid w:val="00471488"/>
    <w:rsid w:val="00471D66"/>
    <w:rsid w:val="00472717"/>
    <w:rsid w:val="00473CB0"/>
    <w:rsid w:val="004746B6"/>
    <w:rsid w:val="0047567A"/>
    <w:rsid w:val="004758F1"/>
    <w:rsid w:val="0047646D"/>
    <w:rsid w:val="00476727"/>
    <w:rsid w:val="00476B6A"/>
    <w:rsid w:val="00480125"/>
    <w:rsid w:val="004811E6"/>
    <w:rsid w:val="00482B0E"/>
    <w:rsid w:val="00482CAA"/>
    <w:rsid w:val="0048435B"/>
    <w:rsid w:val="00484937"/>
    <w:rsid w:val="00486542"/>
    <w:rsid w:val="004869DE"/>
    <w:rsid w:val="00486AE2"/>
    <w:rsid w:val="004870F1"/>
    <w:rsid w:val="00487321"/>
    <w:rsid w:val="004910CC"/>
    <w:rsid w:val="00491708"/>
    <w:rsid w:val="00492EB7"/>
    <w:rsid w:val="00493143"/>
    <w:rsid w:val="004946EA"/>
    <w:rsid w:val="0049561C"/>
    <w:rsid w:val="00495A8A"/>
    <w:rsid w:val="00495B06"/>
    <w:rsid w:val="00497341"/>
    <w:rsid w:val="00497D97"/>
    <w:rsid w:val="004A0752"/>
    <w:rsid w:val="004A1995"/>
    <w:rsid w:val="004A1D92"/>
    <w:rsid w:val="004A218B"/>
    <w:rsid w:val="004A418C"/>
    <w:rsid w:val="004A434C"/>
    <w:rsid w:val="004A55FB"/>
    <w:rsid w:val="004A58E9"/>
    <w:rsid w:val="004A6090"/>
    <w:rsid w:val="004A6568"/>
    <w:rsid w:val="004A6839"/>
    <w:rsid w:val="004A69D9"/>
    <w:rsid w:val="004A72E2"/>
    <w:rsid w:val="004B0F19"/>
    <w:rsid w:val="004B174B"/>
    <w:rsid w:val="004B251C"/>
    <w:rsid w:val="004B2A7E"/>
    <w:rsid w:val="004B3924"/>
    <w:rsid w:val="004B3A6E"/>
    <w:rsid w:val="004B3F2C"/>
    <w:rsid w:val="004B4634"/>
    <w:rsid w:val="004B4BE0"/>
    <w:rsid w:val="004B54C6"/>
    <w:rsid w:val="004B6289"/>
    <w:rsid w:val="004B6CC3"/>
    <w:rsid w:val="004B6D34"/>
    <w:rsid w:val="004B7A4A"/>
    <w:rsid w:val="004B7CC0"/>
    <w:rsid w:val="004C09A0"/>
    <w:rsid w:val="004C1274"/>
    <w:rsid w:val="004C172B"/>
    <w:rsid w:val="004C341C"/>
    <w:rsid w:val="004C3C01"/>
    <w:rsid w:val="004C3D6E"/>
    <w:rsid w:val="004C4A8B"/>
    <w:rsid w:val="004C4BF3"/>
    <w:rsid w:val="004C6ACC"/>
    <w:rsid w:val="004C748B"/>
    <w:rsid w:val="004C7A98"/>
    <w:rsid w:val="004D0572"/>
    <w:rsid w:val="004D0A26"/>
    <w:rsid w:val="004D0F03"/>
    <w:rsid w:val="004D12BC"/>
    <w:rsid w:val="004D367F"/>
    <w:rsid w:val="004D435F"/>
    <w:rsid w:val="004D5DC9"/>
    <w:rsid w:val="004D5FB7"/>
    <w:rsid w:val="004D6A13"/>
    <w:rsid w:val="004D6B32"/>
    <w:rsid w:val="004D6D8C"/>
    <w:rsid w:val="004D6ED7"/>
    <w:rsid w:val="004D726D"/>
    <w:rsid w:val="004D7E37"/>
    <w:rsid w:val="004E0381"/>
    <w:rsid w:val="004E13C1"/>
    <w:rsid w:val="004E1E8C"/>
    <w:rsid w:val="004E1ECD"/>
    <w:rsid w:val="004E2501"/>
    <w:rsid w:val="004E2594"/>
    <w:rsid w:val="004E3036"/>
    <w:rsid w:val="004E316D"/>
    <w:rsid w:val="004E3D9F"/>
    <w:rsid w:val="004E3EB0"/>
    <w:rsid w:val="004E41D9"/>
    <w:rsid w:val="004E4355"/>
    <w:rsid w:val="004E443E"/>
    <w:rsid w:val="004E4443"/>
    <w:rsid w:val="004E452C"/>
    <w:rsid w:val="004E53E5"/>
    <w:rsid w:val="004E6201"/>
    <w:rsid w:val="004E6F8E"/>
    <w:rsid w:val="004E76B4"/>
    <w:rsid w:val="004E7BCB"/>
    <w:rsid w:val="004F070D"/>
    <w:rsid w:val="004F1236"/>
    <w:rsid w:val="004F18A1"/>
    <w:rsid w:val="004F2457"/>
    <w:rsid w:val="004F2B34"/>
    <w:rsid w:val="004F4C5A"/>
    <w:rsid w:val="004F5954"/>
    <w:rsid w:val="004F6333"/>
    <w:rsid w:val="004F7406"/>
    <w:rsid w:val="004F7592"/>
    <w:rsid w:val="00500521"/>
    <w:rsid w:val="005007F5"/>
    <w:rsid w:val="00500A7C"/>
    <w:rsid w:val="005011B3"/>
    <w:rsid w:val="00501EC4"/>
    <w:rsid w:val="00502919"/>
    <w:rsid w:val="005031F9"/>
    <w:rsid w:val="00504979"/>
    <w:rsid w:val="00504E25"/>
    <w:rsid w:val="00505277"/>
    <w:rsid w:val="00506B4D"/>
    <w:rsid w:val="00506BAC"/>
    <w:rsid w:val="00506D1A"/>
    <w:rsid w:val="00510544"/>
    <w:rsid w:val="005111F1"/>
    <w:rsid w:val="00511BE6"/>
    <w:rsid w:val="0051250E"/>
    <w:rsid w:val="00512B66"/>
    <w:rsid w:val="00513330"/>
    <w:rsid w:val="00513BDB"/>
    <w:rsid w:val="005145DC"/>
    <w:rsid w:val="005159BA"/>
    <w:rsid w:val="00515D91"/>
    <w:rsid w:val="00515FB5"/>
    <w:rsid w:val="005170DB"/>
    <w:rsid w:val="00517441"/>
    <w:rsid w:val="00517894"/>
    <w:rsid w:val="00517BC6"/>
    <w:rsid w:val="00517FDE"/>
    <w:rsid w:val="0052000B"/>
    <w:rsid w:val="0052063E"/>
    <w:rsid w:val="00520949"/>
    <w:rsid w:val="00521BDE"/>
    <w:rsid w:val="00522D9A"/>
    <w:rsid w:val="005232A4"/>
    <w:rsid w:val="00524577"/>
    <w:rsid w:val="00524632"/>
    <w:rsid w:val="0052593B"/>
    <w:rsid w:val="00526D00"/>
    <w:rsid w:val="00526DCE"/>
    <w:rsid w:val="005270BD"/>
    <w:rsid w:val="005273C2"/>
    <w:rsid w:val="00527C98"/>
    <w:rsid w:val="0053002D"/>
    <w:rsid w:val="00530512"/>
    <w:rsid w:val="005310A0"/>
    <w:rsid w:val="0053173C"/>
    <w:rsid w:val="005319B2"/>
    <w:rsid w:val="00531D1D"/>
    <w:rsid w:val="00532CC6"/>
    <w:rsid w:val="0053302A"/>
    <w:rsid w:val="005334B6"/>
    <w:rsid w:val="005339EB"/>
    <w:rsid w:val="00533D19"/>
    <w:rsid w:val="0053414F"/>
    <w:rsid w:val="005355D8"/>
    <w:rsid w:val="00535A08"/>
    <w:rsid w:val="00535D4A"/>
    <w:rsid w:val="00535ED7"/>
    <w:rsid w:val="00536D4F"/>
    <w:rsid w:val="00536DF8"/>
    <w:rsid w:val="00540227"/>
    <w:rsid w:val="005414AE"/>
    <w:rsid w:val="00541C57"/>
    <w:rsid w:val="00541EB7"/>
    <w:rsid w:val="0054286C"/>
    <w:rsid w:val="00542AB5"/>
    <w:rsid w:val="00543AF4"/>
    <w:rsid w:val="00544199"/>
    <w:rsid w:val="00545A06"/>
    <w:rsid w:val="00546414"/>
    <w:rsid w:val="005473D5"/>
    <w:rsid w:val="00547451"/>
    <w:rsid w:val="0054779A"/>
    <w:rsid w:val="00550F6A"/>
    <w:rsid w:val="005514E6"/>
    <w:rsid w:val="00551547"/>
    <w:rsid w:val="005524D0"/>
    <w:rsid w:val="00553EE4"/>
    <w:rsid w:val="00554F84"/>
    <w:rsid w:val="005553FC"/>
    <w:rsid w:val="00555A5C"/>
    <w:rsid w:val="00555B0C"/>
    <w:rsid w:val="00555F8E"/>
    <w:rsid w:val="005577E6"/>
    <w:rsid w:val="00557F8A"/>
    <w:rsid w:val="005604EC"/>
    <w:rsid w:val="00560E5B"/>
    <w:rsid w:val="00560E93"/>
    <w:rsid w:val="005618AF"/>
    <w:rsid w:val="00562E5E"/>
    <w:rsid w:val="005630BA"/>
    <w:rsid w:val="00563448"/>
    <w:rsid w:val="0056541A"/>
    <w:rsid w:val="005658DE"/>
    <w:rsid w:val="00565E48"/>
    <w:rsid w:val="00566AD4"/>
    <w:rsid w:val="00566EAF"/>
    <w:rsid w:val="00566FB0"/>
    <w:rsid w:val="0056731F"/>
    <w:rsid w:val="0056757F"/>
    <w:rsid w:val="00570279"/>
    <w:rsid w:val="00570584"/>
    <w:rsid w:val="005709B3"/>
    <w:rsid w:val="00570EE7"/>
    <w:rsid w:val="00571B99"/>
    <w:rsid w:val="00572804"/>
    <w:rsid w:val="00572983"/>
    <w:rsid w:val="00572BD5"/>
    <w:rsid w:val="00572FDE"/>
    <w:rsid w:val="005734CC"/>
    <w:rsid w:val="00573DED"/>
    <w:rsid w:val="00573EF4"/>
    <w:rsid w:val="00574219"/>
    <w:rsid w:val="005746F4"/>
    <w:rsid w:val="005746F5"/>
    <w:rsid w:val="00574BDD"/>
    <w:rsid w:val="0057522C"/>
    <w:rsid w:val="00575C1F"/>
    <w:rsid w:val="005762AC"/>
    <w:rsid w:val="0057652F"/>
    <w:rsid w:val="005767B2"/>
    <w:rsid w:val="00576D0A"/>
    <w:rsid w:val="0057753B"/>
    <w:rsid w:val="00582283"/>
    <w:rsid w:val="00583052"/>
    <w:rsid w:val="0058308E"/>
    <w:rsid w:val="00583942"/>
    <w:rsid w:val="00584426"/>
    <w:rsid w:val="00584B46"/>
    <w:rsid w:val="00584E45"/>
    <w:rsid w:val="00585785"/>
    <w:rsid w:val="00585DF9"/>
    <w:rsid w:val="00586DE6"/>
    <w:rsid w:val="00587104"/>
    <w:rsid w:val="0058711B"/>
    <w:rsid w:val="00587226"/>
    <w:rsid w:val="00587DAC"/>
    <w:rsid w:val="00591073"/>
    <w:rsid w:val="00591FCF"/>
    <w:rsid w:val="005932A4"/>
    <w:rsid w:val="0059380E"/>
    <w:rsid w:val="00593849"/>
    <w:rsid w:val="00593AD1"/>
    <w:rsid w:val="00593F82"/>
    <w:rsid w:val="00594E53"/>
    <w:rsid w:val="005950A8"/>
    <w:rsid w:val="0059539F"/>
    <w:rsid w:val="0059594C"/>
    <w:rsid w:val="0059667A"/>
    <w:rsid w:val="0059689F"/>
    <w:rsid w:val="00596B16"/>
    <w:rsid w:val="005970EF"/>
    <w:rsid w:val="005A0848"/>
    <w:rsid w:val="005A1AC4"/>
    <w:rsid w:val="005A286C"/>
    <w:rsid w:val="005A290C"/>
    <w:rsid w:val="005A2E9B"/>
    <w:rsid w:val="005A3062"/>
    <w:rsid w:val="005A315C"/>
    <w:rsid w:val="005A3240"/>
    <w:rsid w:val="005A3393"/>
    <w:rsid w:val="005A3545"/>
    <w:rsid w:val="005A3B20"/>
    <w:rsid w:val="005A441C"/>
    <w:rsid w:val="005A4E6F"/>
    <w:rsid w:val="005A5199"/>
    <w:rsid w:val="005A5CF3"/>
    <w:rsid w:val="005A5E02"/>
    <w:rsid w:val="005A5F60"/>
    <w:rsid w:val="005A6682"/>
    <w:rsid w:val="005A6C07"/>
    <w:rsid w:val="005A70A5"/>
    <w:rsid w:val="005A7D4E"/>
    <w:rsid w:val="005B0909"/>
    <w:rsid w:val="005B0CEF"/>
    <w:rsid w:val="005B1495"/>
    <w:rsid w:val="005B1736"/>
    <w:rsid w:val="005B1BA3"/>
    <w:rsid w:val="005B231E"/>
    <w:rsid w:val="005B2AB2"/>
    <w:rsid w:val="005B4407"/>
    <w:rsid w:val="005B4CB5"/>
    <w:rsid w:val="005B4EBC"/>
    <w:rsid w:val="005B5192"/>
    <w:rsid w:val="005B5CA1"/>
    <w:rsid w:val="005B6B24"/>
    <w:rsid w:val="005B6FFA"/>
    <w:rsid w:val="005B728B"/>
    <w:rsid w:val="005C0E27"/>
    <w:rsid w:val="005C128D"/>
    <w:rsid w:val="005C13AF"/>
    <w:rsid w:val="005C1583"/>
    <w:rsid w:val="005C26B3"/>
    <w:rsid w:val="005C3374"/>
    <w:rsid w:val="005C4405"/>
    <w:rsid w:val="005C52C5"/>
    <w:rsid w:val="005C633E"/>
    <w:rsid w:val="005C6E37"/>
    <w:rsid w:val="005C6F70"/>
    <w:rsid w:val="005C7207"/>
    <w:rsid w:val="005D0C76"/>
    <w:rsid w:val="005D1062"/>
    <w:rsid w:val="005D1175"/>
    <w:rsid w:val="005D146F"/>
    <w:rsid w:val="005D22C5"/>
    <w:rsid w:val="005D2AEA"/>
    <w:rsid w:val="005D3266"/>
    <w:rsid w:val="005D3530"/>
    <w:rsid w:val="005D3F07"/>
    <w:rsid w:val="005D40EE"/>
    <w:rsid w:val="005D415F"/>
    <w:rsid w:val="005D532C"/>
    <w:rsid w:val="005D558F"/>
    <w:rsid w:val="005D580E"/>
    <w:rsid w:val="005D5E3D"/>
    <w:rsid w:val="005E0E75"/>
    <w:rsid w:val="005E106F"/>
    <w:rsid w:val="005E1098"/>
    <w:rsid w:val="005E1167"/>
    <w:rsid w:val="005E1331"/>
    <w:rsid w:val="005E1B00"/>
    <w:rsid w:val="005E209F"/>
    <w:rsid w:val="005E2EFA"/>
    <w:rsid w:val="005E3B88"/>
    <w:rsid w:val="005E512D"/>
    <w:rsid w:val="005E5A37"/>
    <w:rsid w:val="005E5BEF"/>
    <w:rsid w:val="005E67CB"/>
    <w:rsid w:val="005E71E6"/>
    <w:rsid w:val="005F0788"/>
    <w:rsid w:val="005F1F68"/>
    <w:rsid w:val="005F2DD4"/>
    <w:rsid w:val="005F3282"/>
    <w:rsid w:val="005F3538"/>
    <w:rsid w:val="005F4602"/>
    <w:rsid w:val="005F4709"/>
    <w:rsid w:val="005F4994"/>
    <w:rsid w:val="005F4BDD"/>
    <w:rsid w:val="005F4D62"/>
    <w:rsid w:val="005F4EB3"/>
    <w:rsid w:val="005F51FC"/>
    <w:rsid w:val="005F5BA0"/>
    <w:rsid w:val="005F625C"/>
    <w:rsid w:val="005F6982"/>
    <w:rsid w:val="005F69A6"/>
    <w:rsid w:val="005F6CC2"/>
    <w:rsid w:val="005F6FB2"/>
    <w:rsid w:val="005F704F"/>
    <w:rsid w:val="005F7528"/>
    <w:rsid w:val="005F76C1"/>
    <w:rsid w:val="005F77BD"/>
    <w:rsid w:val="005F7843"/>
    <w:rsid w:val="005F7CC1"/>
    <w:rsid w:val="005F7CE4"/>
    <w:rsid w:val="00600BBE"/>
    <w:rsid w:val="00600CA7"/>
    <w:rsid w:val="00602297"/>
    <w:rsid w:val="006027DA"/>
    <w:rsid w:val="00602F70"/>
    <w:rsid w:val="00604BD9"/>
    <w:rsid w:val="006057A0"/>
    <w:rsid w:val="00606223"/>
    <w:rsid w:val="00607995"/>
    <w:rsid w:val="00610390"/>
    <w:rsid w:val="006114FC"/>
    <w:rsid w:val="00611771"/>
    <w:rsid w:val="00612ED2"/>
    <w:rsid w:val="006132D9"/>
    <w:rsid w:val="00613EFF"/>
    <w:rsid w:val="00615060"/>
    <w:rsid w:val="006167A5"/>
    <w:rsid w:val="006168F7"/>
    <w:rsid w:val="00616A66"/>
    <w:rsid w:val="006171D5"/>
    <w:rsid w:val="00617659"/>
    <w:rsid w:val="00617B86"/>
    <w:rsid w:val="00617ED7"/>
    <w:rsid w:val="006202E0"/>
    <w:rsid w:val="00621056"/>
    <w:rsid w:val="006216FD"/>
    <w:rsid w:val="00621857"/>
    <w:rsid w:val="006219B9"/>
    <w:rsid w:val="00621EEF"/>
    <w:rsid w:val="006232DE"/>
    <w:rsid w:val="006234E6"/>
    <w:rsid w:val="00623511"/>
    <w:rsid w:val="0062420D"/>
    <w:rsid w:val="0062463C"/>
    <w:rsid w:val="0062599E"/>
    <w:rsid w:val="00626432"/>
    <w:rsid w:val="00627E73"/>
    <w:rsid w:val="006302EC"/>
    <w:rsid w:val="0063044F"/>
    <w:rsid w:val="0063130F"/>
    <w:rsid w:val="00632037"/>
    <w:rsid w:val="00632405"/>
    <w:rsid w:val="00632C26"/>
    <w:rsid w:val="006336A2"/>
    <w:rsid w:val="00633CE5"/>
    <w:rsid w:val="00633F7E"/>
    <w:rsid w:val="00634485"/>
    <w:rsid w:val="006347CF"/>
    <w:rsid w:val="00635166"/>
    <w:rsid w:val="00635E46"/>
    <w:rsid w:val="006363B6"/>
    <w:rsid w:val="0063697C"/>
    <w:rsid w:val="00636ACB"/>
    <w:rsid w:val="00637BAB"/>
    <w:rsid w:val="00641198"/>
    <w:rsid w:val="0064154A"/>
    <w:rsid w:val="0064171B"/>
    <w:rsid w:val="00643019"/>
    <w:rsid w:val="0064351D"/>
    <w:rsid w:val="00643579"/>
    <w:rsid w:val="00643C40"/>
    <w:rsid w:val="00643CCD"/>
    <w:rsid w:val="00643FB6"/>
    <w:rsid w:val="00644A90"/>
    <w:rsid w:val="0064567F"/>
    <w:rsid w:val="00645CA1"/>
    <w:rsid w:val="00645F20"/>
    <w:rsid w:val="00646069"/>
    <w:rsid w:val="00646353"/>
    <w:rsid w:val="00647E4C"/>
    <w:rsid w:val="00651BA8"/>
    <w:rsid w:val="00651F8F"/>
    <w:rsid w:val="0065274C"/>
    <w:rsid w:val="006532CF"/>
    <w:rsid w:val="0065421A"/>
    <w:rsid w:val="006546AE"/>
    <w:rsid w:val="00654A04"/>
    <w:rsid w:val="00654AD6"/>
    <w:rsid w:val="0065522F"/>
    <w:rsid w:val="00656C56"/>
    <w:rsid w:val="00657355"/>
    <w:rsid w:val="00660AB3"/>
    <w:rsid w:val="006626FB"/>
    <w:rsid w:val="0066331A"/>
    <w:rsid w:val="00664347"/>
    <w:rsid w:val="006643F7"/>
    <w:rsid w:val="00664408"/>
    <w:rsid w:val="00664699"/>
    <w:rsid w:val="00664B8B"/>
    <w:rsid w:val="00665004"/>
    <w:rsid w:val="006656D8"/>
    <w:rsid w:val="00665D5C"/>
    <w:rsid w:val="00665F0C"/>
    <w:rsid w:val="00666B1F"/>
    <w:rsid w:val="00666BC2"/>
    <w:rsid w:val="0066748C"/>
    <w:rsid w:val="00670403"/>
    <w:rsid w:val="00670E03"/>
    <w:rsid w:val="00671AB5"/>
    <w:rsid w:val="00671E37"/>
    <w:rsid w:val="00673AA0"/>
    <w:rsid w:val="00675444"/>
    <w:rsid w:val="00675D55"/>
    <w:rsid w:val="006767C4"/>
    <w:rsid w:val="00676F0F"/>
    <w:rsid w:val="006778CF"/>
    <w:rsid w:val="006806CB"/>
    <w:rsid w:val="00682BE6"/>
    <w:rsid w:val="00682C9C"/>
    <w:rsid w:val="006832D4"/>
    <w:rsid w:val="00684CF9"/>
    <w:rsid w:val="00685BB9"/>
    <w:rsid w:val="006864F5"/>
    <w:rsid w:val="00687BAA"/>
    <w:rsid w:val="006926A2"/>
    <w:rsid w:val="006944D7"/>
    <w:rsid w:val="00694FDA"/>
    <w:rsid w:val="00696D25"/>
    <w:rsid w:val="00697742"/>
    <w:rsid w:val="006A0270"/>
    <w:rsid w:val="006A03B1"/>
    <w:rsid w:val="006A047F"/>
    <w:rsid w:val="006A13CF"/>
    <w:rsid w:val="006A1829"/>
    <w:rsid w:val="006A19EA"/>
    <w:rsid w:val="006A1C6F"/>
    <w:rsid w:val="006A24CC"/>
    <w:rsid w:val="006A3D4E"/>
    <w:rsid w:val="006A3DA1"/>
    <w:rsid w:val="006A58FC"/>
    <w:rsid w:val="006A5A7E"/>
    <w:rsid w:val="006A68BB"/>
    <w:rsid w:val="006A6ECB"/>
    <w:rsid w:val="006A6FC9"/>
    <w:rsid w:val="006A7D91"/>
    <w:rsid w:val="006B0E07"/>
    <w:rsid w:val="006B0E38"/>
    <w:rsid w:val="006B2136"/>
    <w:rsid w:val="006B2688"/>
    <w:rsid w:val="006B447C"/>
    <w:rsid w:val="006B4633"/>
    <w:rsid w:val="006B5283"/>
    <w:rsid w:val="006B5FBB"/>
    <w:rsid w:val="006B6A51"/>
    <w:rsid w:val="006B73F6"/>
    <w:rsid w:val="006B766D"/>
    <w:rsid w:val="006B78F4"/>
    <w:rsid w:val="006B7D51"/>
    <w:rsid w:val="006B7F8B"/>
    <w:rsid w:val="006C087E"/>
    <w:rsid w:val="006C1311"/>
    <w:rsid w:val="006C13E4"/>
    <w:rsid w:val="006C1D0F"/>
    <w:rsid w:val="006C20AF"/>
    <w:rsid w:val="006C27D7"/>
    <w:rsid w:val="006C2F4E"/>
    <w:rsid w:val="006C35AE"/>
    <w:rsid w:val="006C4EF1"/>
    <w:rsid w:val="006C6C31"/>
    <w:rsid w:val="006C7E81"/>
    <w:rsid w:val="006D07F5"/>
    <w:rsid w:val="006D08F4"/>
    <w:rsid w:val="006D095C"/>
    <w:rsid w:val="006D0A70"/>
    <w:rsid w:val="006D2373"/>
    <w:rsid w:val="006D276A"/>
    <w:rsid w:val="006D33CF"/>
    <w:rsid w:val="006D5846"/>
    <w:rsid w:val="006D5E18"/>
    <w:rsid w:val="006D5E3A"/>
    <w:rsid w:val="006D67CB"/>
    <w:rsid w:val="006D72AC"/>
    <w:rsid w:val="006D7B05"/>
    <w:rsid w:val="006D7B1B"/>
    <w:rsid w:val="006E021F"/>
    <w:rsid w:val="006E0A92"/>
    <w:rsid w:val="006E0C40"/>
    <w:rsid w:val="006E0D87"/>
    <w:rsid w:val="006E1B01"/>
    <w:rsid w:val="006E3027"/>
    <w:rsid w:val="006E30FF"/>
    <w:rsid w:val="006E35DB"/>
    <w:rsid w:val="006E4958"/>
    <w:rsid w:val="006E4F2D"/>
    <w:rsid w:val="006E545D"/>
    <w:rsid w:val="006E6389"/>
    <w:rsid w:val="006E65B0"/>
    <w:rsid w:val="006E67E0"/>
    <w:rsid w:val="006E6862"/>
    <w:rsid w:val="006E6A8B"/>
    <w:rsid w:val="006E6C5C"/>
    <w:rsid w:val="006F156A"/>
    <w:rsid w:val="006F2024"/>
    <w:rsid w:val="006F2094"/>
    <w:rsid w:val="006F2BF2"/>
    <w:rsid w:val="006F30F8"/>
    <w:rsid w:val="006F3DA4"/>
    <w:rsid w:val="006F42CC"/>
    <w:rsid w:val="006F5056"/>
    <w:rsid w:val="006F5BB0"/>
    <w:rsid w:val="006F6286"/>
    <w:rsid w:val="006F63F1"/>
    <w:rsid w:val="006F6778"/>
    <w:rsid w:val="006F7B1A"/>
    <w:rsid w:val="006F7E05"/>
    <w:rsid w:val="00700B1A"/>
    <w:rsid w:val="007010DC"/>
    <w:rsid w:val="00702986"/>
    <w:rsid w:val="007029FB"/>
    <w:rsid w:val="00702BB7"/>
    <w:rsid w:val="007030A3"/>
    <w:rsid w:val="00703444"/>
    <w:rsid w:val="00704000"/>
    <w:rsid w:val="007041E8"/>
    <w:rsid w:val="007046D6"/>
    <w:rsid w:val="007049AA"/>
    <w:rsid w:val="00704E7C"/>
    <w:rsid w:val="00705C18"/>
    <w:rsid w:val="00705D56"/>
    <w:rsid w:val="00706109"/>
    <w:rsid w:val="00706262"/>
    <w:rsid w:val="00706343"/>
    <w:rsid w:val="00706931"/>
    <w:rsid w:val="00706BF4"/>
    <w:rsid w:val="00706E65"/>
    <w:rsid w:val="0070703E"/>
    <w:rsid w:val="00707983"/>
    <w:rsid w:val="00707B32"/>
    <w:rsid w:val="007104A0"/>
    <w:rsid w:val="007109A6"/>
    <w:rsid w:val="00711E44"/>
    <w:rsid w:val="007169F0"/>
    <w:rsid w:val="00716A17"/>
    <w:rsid w:val="00716CFB"/>
    <w:rsid w:val="007171AE"/>
    <w:rsid w:val="007174FB"/>
    <w:rsid w:val="00720150"/>
    <w:rsid w:val="007214EF"/>
    <w:rsid w:val="00722F77"/>
    <w:rsid w:val="00723EAB"/>
    <w:rsid w:val="007241AA"/>
    <w:rsid w:val="00725B17"/>
    <w:rsid w:val="00725F17"/>
    <w:rsid w:val="00726DA1"/>
    <w:rsid w:val="00726EA5"/>
    <w:rsid w:val="00727923"/>
    <w:rsid w:val="00730818"/>
    <w:rsid w:val="00730912"/>
    <w:rsid w:val="00732111"/>
    <w:rsid w:val="0073211B"/>
    <w:rsid w:val="00733652"/>
    <w:rsid w:val="007336E7"/>
    <w:rsid w:val="00733FF3"/>
    <w:rsid w:val="007342BD"/>
    <w:rsid w:val="0073487E"/>
    <w:rsid w:val="00734DA4"/>
    <w:rsid w:val="0073551B"/>
    <w:rsid w:val="007359EB"/>
    <w:rsid w:val="00735A0E"/>
    <w:rsid w:val="00736B47"/>
    <w:rsid w:val="00736C06"/>
    <w:rsid w:val="007373A9"/>
    <w:rsid w:val="007403AD"/>
    <w:rsid w:val="0074069D"/>
    <w:rsid w:val="007410CB"/>
    <w:rsid w:val="007417FF"/>
    <w:rsid w:val="007432C6"/>
    <w:rsid w:val="00743468"/>
    <w:rsid w:val="0074502E"/>
    <w:rsid w:val="00745ACE"/>
    <w:rsid w:val="00746079"/>
    <w:rsid w:val="007462DB"/>
    <w:rsid w:val="007471DF"/>
    <w:rsid w:val="00747CBE"/>
    <w:rsid w:val="00747EDE"/>
    <w:rsid w:val="00750E0A"/>
    <w:rsid w:val="00751543"/>
    <w:rsid w:val="0075210E"/>
    <w:rsid w:val="007522D6"/>
    <w:rsid w:val="007527E5"/>
    <w:rsid w:val="00753A15"/>
    <w:rsid w:val="00754AFA"/>
    <w:rsid w:val="00755B60"/>
    <w:rsid w:val="00755EB0"/>
    <w:rsid w:val="007608A9"/>
    <w:rsid w:val="00761258"/>
    <w:rsid w:val="0076156C"/>
    <w:rsid w:val="00762A3C"/>
    <w:rsid w:val="00762FD7"/>
    <w:rsid w:val="00763A7B"/>
    <w:rsid w:val="00763E6F"/>
    <w:rsid w:val="00763F87"/>
    <w:rsid w:val="00764010"/>
    <w:rsid w:val="00765660"/>
    <w:rsid w:val="00765ED2"/>
    <w:rsid w:val="00765EDE"/>
    <w:rsid w:val="0076694A"/>
    <w:rsid w:val="00767FDF"/>
    <w:rsid w:val="007700B9"/>
    <w:rsid w:val="00770631"/>
    <w:rsid w:val="00770932"/>
    <w:rsid w:val="0077277F"/>
    <w:rsid w:val="00772CEC"/>
    <w:rsid w:val="00772F5D"/>
    <w:rsid w:val="00772FF8"/>
    <w:rsid w:val="00773E8B"/>
    <w:rsid w:val="00774988"/>
    <w:rsid w:val="0077503C"/>
    <w:rsid w:val="00775470"/>
    <w:rsid w:val="007754B5"/>
    <w:rsid w:val="00775A0E"/>
    <w:rsid w:val="00776C9C"/>
    <w:rsid w:val="00776D3B"/>
    <w:rsid w:val="0077737C"/>
    <w:rsid w:val="0077772A"/>
    <w:rsid w:val="00777A88"/>
    <w:rsid w:val="0078096A"/>
    <w:rsid w:val="00781C48"/>
    <w:rsid w:val="0078234C"/>
    <w:rsid w:val="00782395"/>
    <w:rsid w:val="007824BA"/>
    <w:rsid w:val="00782744"/>
    <w:rsid w:val="00782A70"/>
    <w:rsid w:val="00782F3E"/>
    <w:rsid w:val="0078393A"/>
    <w:rsid w:val="0078425E"/>
    <w:rsid w:val="007844EE"/>
    <w:rsid w:val="00784515"/>
    <w:rsid w:val="0078458D"/>
    <w:rsid w:val="0078501D"/>
    <w:rsid w:val="00785419"/>
    <w:rsid w:val="00785796"/>
    <w:rsid w:val="00786455"/>
    <w:rsid w:val="00786D82"/>
    <w:rsid w:val="0078714A"/>
    <w:rsid w:val="007900DF"/>
    <w:rsid w:val="00790F90"/>
    <w:rsid w:val="00791DD5"/>
    <w:rsid w:val="007923F9"/>
    <w:rsid w:val="00792A9D"/>
    <w:rsid w:val="00793399"/>
    <w:rsid w:val="007939DD"/>
    <w:rsid w:val="0079415C"/>
    <w:rsid w:val="007941D5"/>
    <w:rsid w:val="00794235"/>
    <w:rsid w:val="00794F58"/>
    <w:rsid w:val="00795116"/>
    <w:rsid w:val="007959BD"/>
    <w:rsid w:val="00795BEC"/>
    <w:rsid w:val="00795D0B"/>
    <w:rsid w:val="007A0350"/>
    <w:rsid w:val="007A0A39"/>
    <w:rsid w:val="007A0CAC"/>
    <w:rsid w:val="007A0D06"/>
    <w:rsid w:val="007A1102"/>
    <w:rsid w:val="007A354E"/>
    <w:rsid w:val="007A3EF4"/>
    <w:rsid w:val="007A59C7"/>
    <w:rsid w:val="007A5B4C"/>
    <w:rsid w:val="007A651D"/>
    <w:rsid w:val="007A69FC"/>
    <w:rsid w:val="007A7743"/>
    <w:rsid w:val="007A7DC7"/>
    <w:rsid w:val="007B017E"/>
    <w:rsid w:val="007B0193"/>
    <w:rsid w:val="007B09E3"/>
    <w:rsid w:val="007B0E85"/>
    <w:rsid w:val="007B0F5A"/>
    <w:rsid w:val="007B144B"/>
    <w:rsid w:val="007B14E6"/>
    <w:rsid w:val="007B168A"/>
    <w:rsid w:val="007B187A"/>
    <w:rsid w:val="007B1B04"/>
    <w:rsid w:val="007B2863"/>
    <w:rsid w:val="007B2A00"/>
    <w:rsid w:val="007B2EB8"/>
    <w:rsid w:val="007B3331"/>
    <w:rsid w:val="007B3A16"/>
    <w:rsid w:val="007B3DF6"/>
    <w:rsid w:val="007B47FD"/>
    <w:rsid w:val="007B503A"/>
    <w:rsid w:val="007B5291"/>
    <w:rsid w:val="007B5884"/>
    <w:rsid w:val="007B75C1"/>
    <w:rsid w:val="007B77A3"/>
    <w:rsid w:val="007B78E2"/>
    <w:rsid w:val="007B7E50"/>
    <w:rsid w:val="007B7E68"/>
    <w:rsid w:val="007C0454"/>
    <w:rsid w:val="007C06A0"/>
    <w:rsid w:val="007C09A3"/>
    <w:rsid w:val="007C1115"/>
    <w:rsid w:val="007C1B36"/>
    <w:rsid w:val="007C2074"/>
    <w:rsid w:val="007C2882"/>
    <w:rsid w:val="007C2C97"/>
    <w:rsid w:val="007C2DA1"/>
    <w:rsid w:val="007C3BAB"/>
    <w:rsid w:val="007C4F14"/>
    <w:rsid w:val="007C550C"/>
    <w:rsid w:val="007C6810"/>
    <w:rsid w:val="007C6B25"/>
    <w:rsid w:val="007C6C8E"/>
    <w:rsid w:val="007C6CBA"/>
    <w:rsid w:val="007C6EEC"/>
    <w:rsid w:val="007C6F72"/>
    <w:rsid w:val="007C7AEE"/>
    <w:rsid w:val="007D09A4"/>
    <w:rsid w:val="007D0ABD"/>
    <w:rsid w:val="007D1BB9"/>
    <w:rsid w:val="007D275B"/>
    <w:rsid w:val="007D386F"/>
    <w:rsid w:val="007D3928"/>
    <w:rsid w:val="007D4FE6"/>
    <w:rsid w:val="007D5B9E"/>
    <w:rsid w:val="007D5F4A"/>
    <w:rsid w:val="007D6CEB"/>
    <w:rsid w:val="007D6D70"/>
    <w:rsid w:val="007D73EC"/>
    <w:rsid w:val="007D7A63"/>
    <w:rsid w:val="007E0C21"/>
    <w:rsid w:val="007E0E21"/>
    <w:rsid w:val="007E1FF4"/>
    <w:rsid w:val="007E265C"/>
    <w:rsid w:val="007E2FEA"/>
    <w:rsid w:val="007E3221"/>
    <w:rsid w:val="007E335F"/>
    <w:rsid w:val="007E3596"/>
    <w:rsid w:val="007E4089"/>
    <w:rsid w:val="007E5F96"/>
    <w:rsid w:val="007E6263"/>
    <w:rsid w:val="007E629D"/>
    <w:rsid w:val="007E79BE"/>
    <w:rsid w:val="007E7A3E"/>
    <w:rsid w:val="007E7C1F"/>
    <w:rsid w:val="007F07C8"/>
    <w:rsid w:val="007F183E"/>
    <w:rsid w:val="007F2DBE"/>
    <w:rsid w:val="007F3958"/>
    <w:rsid w:val="007F39EA"/>
    <w:rsid w:val="007F42AA"/>
    <w:rsid w:val="007F4439"/>
    <w:rsid w:val="007F4933"/>
    <w:rsid w:val="007F518C"/>
    <w:rsid w:val="007F5EDC"/>
    <w:rsid w:val="007F60EB"/>
    <w:rsid w:val="007F78B5"/>
    <w:rsid w:val="00800275"/>
    <w:rsid w:val="00800813"/>
    <w:rsid w:val="00800D6B"/>
    <w:rsid w:val="00801016"/>
    <w:rsid w:val="008015F5"/>
    <w:rsid w:val="008015FC"/>
    <w:rsid w:val="00801785"/>
    <w:rsid w:val="00801C98"/>
    <w:rsid w:val="00801DB5"/>
    <w:rsid w:val="00801E49"/>
    <w:rsid w:val="008022CC"/>
    <w:rsid w:val="0080235E"/>
    <w:rsid w:val="00802863"/>
    <w:rsid w:val="008028C2"/>
    <w:rsid w:val="00802B57"/>
    <w:rsid w:val="00803191"/>
    <w:rsid w:val="008039EB"/>
    <w:rsid w:val="00803B0F"/>
    <w:rsid w:val="008041CA"/>
    <w:rsid w:val="00804526"/>
    <w:rsid w:val="00804853"/>
    <w:rsid w:val="008060D9"/>
    <w:rsid w:val="0080720E"/>
    <w:rsid w:val="00807CED"/>
    <w:rsid w:val="00807E7F"/>
    <w:rsid w:val="00811078"/>
    <w:rsid w:val="008110D0"/>
    <w:rsid w:val="008112B9"/>
    <w:rsid w:val="00811A88"/>
    <w:rsid w:val="008120AB"/>
    <w:rsid w:val="00813463"/>
    <w:rsid w:val="00813E02"/>
    <w:rsid w:val="00815FF6"/>
    <w:rsid w:val="00816B05"/>
    <w:rsid w:val="00816BD1"/>
    <w:rsid w:val="0082044B"/>
    <w:rsid w:val="0082079F"/>
    <w:rsid w:val="00821362"/>
    <w:rsid w:val="00821CA4"/>
    <w:rsid w:val="00822150"/>
    <w:rsid w:val="00822C5B"/>
    <w:rsid w:val="0082319B"/>
    <w:rsid w:val="00824CB4"/>
    <w:rsid w:val="00825E81"/>
    <w:rsid w:val="0082667E"/>
    <w:rsid w:val="00830FA0"/>
    <w:rsid w:val="0083212B"/>
    <w:rsid w:val="008324F6"/>
    <w:rsid w:val="00832BD6"/>
    <w:rsid w:val="00832E66"/>
    <w:rsid w:val="00833482"/>
    <w:rsid w:val="008336E9"/>
    <w:rsid w:val="0083381C"/>
    <w:rsid w:val="00834B74"/>
    <w:rsid w:val="00835499"/>
    <w:rsid w:val="00837491"/>
    <w:rsid w:val="0083770F"/>
    <w:rsid w:val="00837AD1"/>
    <w:rsid w:val="0084018C"/>
    <w:rsid w:val="0084071E"/>
    <w:rsid w:val="00841974"/>
    <w:rsid w:val="00841A25"/>
    <w:rsid w:val="00841F45"/>
    <w:rsid w:val="0084432D"/>
    <w:rsid w:val="0084449C"/>
    <w:rsid w:val="0084607A"/>
    <w:rsid w:val="0084607D"/>
    <w:rsid w:val="00846482"/>
    <w:rsid w:val="00846504"/>
    <w:rsid w:val="00847218"/>
    <w:rsid w:val="00850521"/>
    <w:rsid w:val="00850971"/>
    <w:rsid w:val="00850BA6"/>
    <w:rsid w:val="00850BD2"/>
    <w:rsid w:val="00851591"/>
    <w:rsid w:val="00851615"/>
    <w:rsid w:val="008518F7"/>
    <w:rsid w:val="00851BE0"/>
    <w:rsid w:val="00851E5A"/>
    <w:rsid w:val="00854308"/>
    <w:rsid w:val="00854827"/>
    <w:rsid w:val="00854B35"/>
    <w:rsid w:val="00854E15"/>
    <w:rsid w:val="00855412"/>
    <w:rsid w:val="0085626D"/>
    <w:rsid w:val="00856793"/>
    <w:rsid w:val="00856CB0"/>
    <w:rsid w:val="00860098"/>
    <w:rsid w:val="0086049D"/>
    <w:rsid w:val="008608C0"/>
    <w:rsid w:val="00861D7D"/>
    <w:rsid w:val="00862B42"/>
    <w:rsid w:val="00862DFF"/>
    <w:rsid w:val="00863105"/>
    <w:rsid w:val="00863285"/>
    <w:rsid w:val="00865213"/>
    <w:rsid w:val="00865AEE"/>
    <w:rsid w:val="008663D1"/>
    <w:rsid w:val="00866A39"/>
    <w:rsid w:val="00866E6B"/>
    <w:rsid w:val="00867001"/>
    <w:rsid w:val="00870B66"/>
    <w:rsid w:val="00870CCA"/>
    <w:rsid w:val="0087104B"/>
    <w:rsid w:val="008718F3"/>
    <w:rsid w:val="008723CE"/>
    <w:rsid w:val="008725B3"/>
    <w:rsid w:val="008726C5"/>
    <w:rsid w:val="00873960"/>
    <w:rsid w:val="00873C79"/>
    <w:rsid w:val="00873DBB"/>
    <w:rsid w:val="008741B6"/>
    <w:rsid w:val="00875110"/>
    <w:rsid w:val="00875630"/>
    <w:rsid w:val="00875F33"/>
    <w:rsid w:val="0087719B"/>
    <w:rsid w:val="0087736F"/>
    <w:rsid w:val="00877437"/>
    <w:rsid w:val="00877682"/>
    <w:rsid w:val="00877941"/>
    <w:rsid w:val="00877CAA"/>
    <w:rsid w:val="0088137A"/>
    <w:rsid w:val="00881D2E"/>
    <w:rsid w:val="00882429"/>
    <w:rsid w:val="008829C9"/>
    <w:rsid w:val="00882A86"/>
    <w:rsid w:val="00883727"/>
    <w:rsid w:val="008846E7"/>
    <w:rsid w:val="00885DFC"/>
    <w:rsid w:val="0088696E"/>
    <w:rsid w:val="00886F62"/>
    <w:rsid w:val="00887BC5"/>
    <w:rsid w:val="00890545"/>
    <w:rsid w:val="00890AA4"/>
    <w:rsid w:val="008920C4"/>
    <w:rsid w:val="0089215C"/>
    <w:rsid w:val="00892341"/>
    <w:rsid w:val="00892AFC"/>
    <w:rsid w:val="0089324E"/>
    <w:rsid w:val="00895784"/>
    <w:rsid w:val="00895D85"/>
    <w:rsid w:val="00895DC2"/>
    <w:rsid w:val="00897CF1"/>
    <w:rsid w:val="00897EFB"/>
    <w:rsid w:val="008A07E0"/>
    <w:rsid w:val="008A0AE3"/>
    <w:rsid w:val="008A0EEB"/>
    <w:rsid w:val="008A115E"/>
    <w:rsid w:val="008A13F3"/>
    <w:rsid w:val="008A19AF"/>
    <w:rsid w:val="008A3637"/>
    <w:rsid w:val="008A369F"/>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B0246"/>
    <w:rsid w:val="008B0C8C"/>
    <w:rsid w:val="008B220C"/>
    <w:rsid w:val="008B2902"/>
    <w:rsid w:val="008B2AEC"/>
    <w:rsid w:val="008B3D17"/>
    <w:rsid w:val="008B4150"/>
    <w:rsid w:val="008B4497"/>
    <w:rsid w:val="008B4B2D"/>
    <w:rsid w:val="008B4DF2"/>
    <w:rsid w:val="008B554A"/>
    <w:rsid w:val="008B599B"/>
    <w:rsid w:val="008B6015"/>
    <w:rsid w:val="008B6AFE"/>
    <w:rsid w:val="008B72C9"/>
    <w:rsid w:val="008B72DB"/>
    <w:rsid w:val="008C15B8"/>
    <w:rsid w:val="008C2C2F"/>
    <w:rsid w:val="008C33A7"/>
    <w:rsid w:val="008C36D2"/>
    <w:rsid w:val="008C3F06"/>
    <w:rsid w:val="008C4CEC"/>
    <w:rsid w:val="008C549B"/>
    <w:rsid w:val="008C6229"/>
    <w:rsid w:val="008C6AC3"/>
    <w:rsid w:val="008C7BC4"/>
    <w:rsid w:val="008D0C84"/>
    <w:rsid w:val="008D13F0"/>
    <w:rsid w:val="008D14B3"/>
    <w:rsid w:val="008D1526"/>
    <w:rsid w:val="008D1766"/>
    <w:rsid w:val="008D27A8"/>
    <w:rsid w:val="008D3629"/>
    <w:rsid w:val="008D3C96"/>
    <w:rsid w:val="008D413B"/>
    <w:rsid w:val="008D44A6"/>
    <w:rsid w:val="008D47A9"/>
    <w:rsid w:val="008D47F6"/>
    <w:rsid w:val="008D4AD2"/>
    <w:rsid w:val="008D4E1F"/>
    <w:rsid w:val="008D601C"/>
    <w:rsid w:val="008D6BA3"/>
    <w:rsid w:val="008D71B7"/>
    <w:rsid w:val="008D74DD"/>
    <w:rsid w:val="008E114D"/>
    <w:rsid w:val="008E1367"/>
    <w:rsid w:val="008E1943"/>
    <w:rsid w:val="008E1D06"/>
    <w:rsid w:val="008E2AB3"/>
    <w:rsid w:val="008E31C6"/>
    <w:rsid w:val="008E3D88"/>
    <w:rsid w:val="008E3D8D"/>
    <w:rsid w:val="008E440B"/>
    <w:rsid w:val="008E4A9D"/>
    <w:rsid w:val="008E523B"/>
    <w:rsid w:val="008E6841"/>
    <w:rsid w:val="008E6ABC"/>
    <w:rsid w:val="008F06BB"/>
    <w:rsid w:val="008F0DCA"/>
    <w:rsid w:val="008F0DFF"/>
    <w:rsid w:val="008F14FD"/>
    <w:rsid w:val="008F1798"/>
    <w:rsid w:val="008F1FE5"/>
    <w:rsid w:val="008F2CCB"/>
    <w:rsid w:val="008F2D36"/>
    <w:rsid w:val="008F2FB3"/>
    <w:rsid w:val="008F3235"/>
    <w:rsid w:val="008F4063"/>
    <w:rsid w:val="008F40D4"/>
    <w:rsid w:val="008F443E"/>
    <w:rsid w:val="008F45E2"/>
    <w:rsid w:val="008F479B"/>
    <w:rsid w:val="008F6B33"/>
    <w:rsid w:val="008F7691"/>
    <w:rsid w:val="008F7AC9"/>
    <w:rsid w:val="008F7B57"/>
    <w:rsid w:val="0090038C"/>
    <w:rsid w:val="0090063D"/>
    <w:rsid w:val="00901529"/>
    <w:rsid w:val="009020E8"/>
    <w:rsid w:val="00902D7B"/>
    <w:rsid w:val="00903991"/>
    <w:rsid w:val="0090426C"/>
    <w:rsid w:val="009050BE"/>
    <w:rsid w:val="00905E52"/>
    <w:rsid w:val="009072A8"/>
    <w:rsid w:val="009109BD"/>
    <w:rsid w:val="00911756"/>
    <w:rsid w:val="00911D3F"/>
    <w:rsid w:val="009132E7"/>
    <w:rsid w:val="00913440"/>
    <w:rsid w:val="009139FB"/>
    <w:rsid w:val="009143B4"/>
    <w:rsid w:val="00914416"/>
    <w:rsid w:val="00914F8F"/>
    <w:rsid w:val="0091642B"/>
    <w:rsid w:val="00916512"/>
    <w:rsid w:val="009166BC"/>
    <w:rsid w:val="0091683D"/>
    <w:rsid w:val="00916849"/>
    <w:rsid w:val="00920893"/>
    <w:rsid w:val="00921378"/>
    <w:rsid w:val="0092193A"/>
    <w:rsid w:val="00921D03"/>
    <w:rsid w:val="00922FEA"/>
    <w:rsid w:val="00924578"/>
    <w:rsid w:val="0092515E"/>
    <w:rsid w:val="009252A2"/>
    <w:rsid w:val="00925F06"/>
    <w:rsid w:val="009262BE"/>
    <w:rsid w:val="00926590"/>
    <w:rsid w:val="00926591"/>
    <w:rsid w:val="009268BA"/>
    <w:rsid w:val="00927159"/>
    <w:rsid w:val="00927AA9"/>
    <w:rsid w:val="009301DF"/>
    <w:rsid w:val="00930999"/>
    <w:rsid w:val="00930AD4"/>
    <w:rsid w:val="00930D4A"/>
    <w:rsid w:val="0093144E"/>
    <w:rsid w:val="00931929"/>
    <w:rsid w:val="009320A9"/>
    <w:rsid w:val="0093253F"/>
    <w:rsid w:val="00933082"/>
    <w:rsid w:val="00933BB2"/>
    <w:rsid w:val="00934831"/>
    <w:rsid w:val="00934B71"/>
    <w:rsid w:val="0093540B"/>
    <w:rsid w:val="009355D3"/>
    <w:rsid w:val="009356A3"/>
    <w:rsid w:val="0093775C"/>
    <w:rsid w:val="00937AFC"/>
    <w:rsid w:val="00937D02"/>
    <w:rsid w:val="00937E76"/>
    <w:rsid w:val="00941140"/>
    <w:rsid w:val="00941315"/>
    <w:rsid w:val="009413FB"/>
    <w:rsid w:val="00941E94"/>
    <w:rsid w:val="00941F77"/>
    <w:rsid w:val="00942235"/>
    <w:rsid w:val="00942279"/>
    <w:rsid w:val="00943A19"/>
    <w:rsid w:val="00943B51"/>
    <w:rsid w:val="009442F3"/>
    <w:rsid w:val="00944B64"/>
    <w:rsid w:val="00944F83"/>
    <w:rsid w:val="0094527D"/>
    <w:rsid w:val="00946262"/>
    <w:rsid w:val="009465BE"/>
    <w:rsid w:val="0094796F"/>
    <w:rsid w:val="00950A5C"/>
    <w:rsid w:val="00950B8C"/>
    <w:rsid w:val="00951F13"/>
    <w:rsid w:val="00952A1D"/>
    <w:rsid w:val="00952AF2"/>
    <w:rsid w:val="00952D91"/>
    <w:rsid w:val="00953365"/>
    <w:rsid w:val="00953373"/>
    <w:rsid w:val="009533C6"/>
    <w:rsid w:val="00954C4D"/>
    <w:rsid w:val="00954E86"/>
    <w:rsid w:val="009555E2"/>
    <w:rsid w:val="00955F90"/>
    <w:rsid w:val="00956479"/>
    <w:rsid w:val="00956971"/>
    <w:rsid w:val="00957037"/>
    <w:rsid w:val="00957549"/>
    <w:rsid w:val="009600AD"/>
    <w:rsid w:val="0096089A"/>
    <w:rsid w:val="00960E56"/>
    <w:rsid w:val="00961022"/>
    <w:rsid w:val="00961185"/>
    <w:rsid w:val="00961A93"/>
    <w:rsid w:val="00961D80"/>
    <w:rsid w:val="009620A8"/>
    <w:rsid w:val="009630EB"/>
    <w:rsid w:val="00963724"/>
    <w:rsid w:val="00963A3E"/>
    <w:rsid w:val="00964300"/>
    <w:rsid w:val="00964401"/>
    <w:rsid w:val="00964545"/>
    <w:rsid w:val="0096495C"/>
    <w:rsid w:val="00964E5D"/>
    <w:rsid w:val="009653CE"/>
    <w:rsid w:val="0096574E"/>
    <w:rsid w:val="00965A05"/>
    <w:rsid w:val="00965BC4"/>
    <w:rsid w:val="009678AC"/>
    <w:rsid w:val="00967AD0"/>
    <w:rsid w:val="00967DCE"/>
    <w:rsid w:val="0097050B"/>
    <w:rsid w:val="009713BA"/>
    <w:rsid w:val="00972A01"/>
    <w:rsid w:val="0097428A"/>
    <w:rsid w:val="00974EE6"/>
    <w:rsid w:val="00975708"/>
    <w:rsid w:val="00975EB9"/>
    <w:rsid w:val="009760EC"/>
    <w:rsid w:val="009769F9"/>
    <w:rsid w:val="00977715"/>
    <w:rsid w:val="00980617"/>
    <w:rsid w:val="00980B7E"/>
    <w:rsid w:val="00981206"/>
    <w:rsid w:val="009825AF"/>
    <w:rsid w:val="00982B08"/>
    <w:rsid w:val="00982C45"/>
    <w:rsid w:val="00983762"/>
    <w:rsid w:val="00983AFC"/>
    <w:rsid w:val="00983EE2"/>
    <w:rsid w:val="0098494A"/>
    <w:rsid w:val="009856A3"/>
    <w:rsid w:val="00987103"/>
    <w:rsid w:val="00990158"/>
    <w:rsid w:val="009903C1"/>
    <w:rsid w:val="00990525"/>
    <w:rsid w:val="00990745"/>
    <w:rsid w:val="0099100C"/>
    <w:rsid w:val="009914FE"/>
    <w:rsid w:val="00991753"/>
    <w:rsid w:val="00991A5B"/>
    <w:rsid w:val="00991B08"/>
    <w:rsid w:val="00991D13"/>
    <w:rsid w:val="009927D8"/>
    <w:rsid w:val="00992D5E"/>
    <w:rsid w:val="0099310F"/>
    <w:rsid w:val="009932D8"/>
    <w:rsid w:val="0099371E"/>
    <w:rsid w:val="00993761"/>
    <w:rsid w:val="00994894"/>
    <w:rsid w:val="00995057"/>
    <w:rsid w:val="009951B9"/>
    <w:rsid w:val="00996154"/>
    <w:rsid w:val="00996678"/>
    <w:rsid w:val="00996BF5"/>
    <w:rsid w:val="009974C8"/>
    <w:rsid w:val="00997EB2"/>
    <w:rsid w:val="009A09DB"/>
    <w:rsid w:val="009A1424"/>
    <w:rsid w:val="009A1B0C"/>
    <w:rsid w:val="009A21AC"/>
    <w:rsid w:val="009A2D74"/>
    <w:rsid w:val="009A31B9"/>
    <w:rsid w:val="009A45B4"/>
    <w:rsid w:val="009A577A"/>
    <w:rsid w:val="009A5E05"/>
    <w:rsid w:val="009A618A"/>
    <w:rsid w:val="009A7066"/>
    <w:rsid w:val="009A735F"/>
    <w:rsid w:val="009B1E76"/>
    <w:rsid w:val="009B30C1"/>
    <w:rsid w:val="009B31EE"/>
    <w:rsid w:val="009B32D5"/>
    <w:rsid w:val="009B3929"/>
    <w:rsid w:val="009B4609"/>
    <w:rsid w:val="009B47BC"/>
    <w:rsid w:val="009B4A68"/>
    <w:rsid w:val="009B4C1F"/>
    <w:rsid w:val="009B6213"/>
    <w:rsid w:val="009B64FC"/>
    <w:rsid w:val="009B65B6"/>
    <w:rsid w:val="009B78B8"/>
    <w:rsid w:val="009B7B1B"/>
    <w:rsid w:val="009C0607"/>
    <w:rsid w:val="009C08B0"/>
    <w:rsid w:val="009C0912"/>
    <w:rsid w:val="009C0C14"/>
    <w:rsid w:val="009C0CA8"/>
    <w:rsid w:val="009C12F5"/>
    <w:rsid w:val="009C2856"/>
    <w:rsid w:val="009C3089"/>
    <w:rsid w:val="009C3B06"/>
    <w:rsid w:val="009C54A8"/>
    <w:rsid w:val="009C589E"/>
    <w:rsid w:val="009C5C7F"/>
    <w:rsid w:val="009C62A2"/>
    <w:rsid w:val="009C7967"/>
    <w:rsid w:val="009D00F3"/>
    <w:rsid w:val="009D0F3F"/>
    <w:rsid w:val="009D27FC"/>
    <w:rsid w:val="009D32B9"/>
    <w:rsid w:val="009D3954"/>
    <w:rsid w:val="009D5F0D"/>
    <w:rsid w:val="009D61E7"/>
    <w:rsid w:val="009D7ED2"/>
    <w:rsid w:val="009E04BB"/>
    <w:rsid w:val="009E0740"/>
    <w:rsid w:val="009E1199"/>
    <w:rsid w:val="009E1E2E"/>
    <w:rsid w:val="009E251D"/>
    <w:rsid w:val="009E283D"/>
    <w:rsid w:val="009E2BFF"/>
    <w:rsid w:val="009E2FF0"/>
    <w:rsid w:val="009E3A65"/>
    <w:rsid w:val="009E45D9"/>
    <w:rsid w:val="009E49B2"/>
    <w:rsid w:val="009E54D1"/>
    <w:rsid w:val="009F01AC"/>
    <w:rsid w:val="009F075D"/>
    <w:rsid w:val="009F109A"/>
    <w:rsid w:val="009F12E8"/>
    <w:rsid w:val="009F15E6"/>
    <w:rsid w:val="009F1D1B"/>
    <w:rsid w:val="009F2433"/>
    <w:rsid w:val="009F2924"/>
    <w:rsid w:val="009F2D7E"/>
    <w:rsid w:val="009F2DF4"/>
    <w:rsid w:val="009F473A"/>
    <w:rsid w:val="009F4804"/>
    <w:rsid w:val="009F494F"/>
    <w:rsid w:val="009F5271"/>
    <w:rsid w:val="009F59C1"/>
    <w:rsid w:val="009F5E3B"/>
    <w:rsid w:val="009F62B0"/>
    <w:rsid w:val="009F6334"/>
    <w:rsid w:val="009F6977"/>
    <w:rsid w:val="009F6CC3"/>
    <w:rsid w:val="009F70DE"/>
    <w:rsid w:val="009F7345"/>
    <w:rsid w:val="009F7616"/>
    <w:rsid w:val="00A005C3"/>
    <w:rsid w:val="00A01A3E"/>
    <w:rsid w:val="00A01A8C"/>
    <w:rsid w:val="00A01EE8"/>
    <w:rsid w:val="00A02E4E"/>
    <w:rsid w:val="00A030EA"/>
    <w:rsid w:val="00A04CD1"/>
    <w:rsid w:val="00A05064"/>
    <w:rsid w:val="00A05715"/>
    <w:rsid w:val="00A06FD2"/>
    <w:rsid w:val="00A07D84"/>
    <w:rsid w:val="00A100D4"/>
    <w:rsid w:val="00A101B1"/>
    <w:rsid w:val="00A114B4"/>
    <w:rsid w:val="00A12B2D"/>
    <w:rsid w:val="00A14FB7"/>
    <w:rsid w:val="00A16154"/>
    <w:rsid w:val="00A16314"/>
    <w:rsid w:val="00A179E9"/>
    <w:rsid w:val="00A201F5"/>
    <w:rsid w:val="00A20913"/>
    <w:rsid w:val="00A21456"/>
    <w:rsid w:val="00A21A33"/>
    <w:rsid w:val="00A21AFF"/>
    <w:rsid w:val="00A21C88"/>
    <w:rsid w:val="00A22CB6"/>
    <w:rsid w:val="00A238EB"/>
    <w:rsid w:val="00A23B31"/>
    <w:rsid w:val="00A24585"/>
    <w:rsid w:val="00A24F60"/>
    <w:rsid w:val="00A2541D"/>
    <w:rsid w:val="00A26AEE"/>
    <w:rsid w:val="00A27CC7"/>
    <w:rsid w:val="00A27DA0"/>
    <w:rsid w:val="00A3139C"/>
    <w:rsid w:val="00A318A6"/>
    <w:rsid w:val="00A3255A"/>
    <w:rsid w:val="00A32659"/>
    <w:rsid w:val="00A3331B"/>
    <w:rsid w:val="00A33409"/>
    <w:rsid w:val="00A350B3"/>
    <w:rsid w:val="00A3564A"/>
    <w:rsid w:val="00A36433"/>
    <w:rsid w:val="00A3714B"/>
    <w:rsid w:val="00A37301"/>
    <w:rsid w:val="00A373D4"/>
    <w:rsid w:val="00A3758D"/>
    <w:rsid w:val="00A37B08"/>
    <w:rsid w:val="00A40CE3"/>
    <w:rsid w:val="00A420D6"/>
    <w:rsid w:val="00A435CE"/>
    <w:rsid w:val="00A43C02"/>
    <w:rsid w:val="00A43CCC"/>
    <w:rsid w:val="00A4408A"/>
    <w:rsid w:val="00A4421C"/>
    <w:rsid w:val="00A44964"/>
    <w:rsid w:val="00A44D25"/>
    <w:rsid w:val="00A44F35"/>
    <w:rsid w:val="00A45109"/>
    <w:rsid w:val="00A45591"/>
    <w:rsid w:val="00A45948"/>
    <w:rsid w:val="00A46279"/>
    <w:rsid w:val="00A46661"/>
    <w:rsid w:val="00A46884"/>
    <w:rsid w:val="00A474D8"/>
    <w:rsid w:val="00A47E1D"/>
    <w:rsid w:val="00A5009F"/>
    <w:rsid w:val="00A50522"/>
    <w:rsid w:val="00A507A1"/>
    <w:rsid w:val="00A507E6"/>
    <w:rsid w:val="00A50AF3"/>
    <w:rsid w:val="00A517B6"/>
    <w:rsid w:val="00A52A83"/>
    <w:rsid w:val="00A52AE3"/>
    <w:rsid w:val="00A53C1E"/>
    <w:rsid w:val="00A53D39"/>
    <w:rsid w:val="00A53DB0"/>
    <w:rsid w:val="00A5417F"/>
    <w:rsid w:val="00A54BAC"/>
    <w:rsid w:val="00A556D8"/>
    <w:rsid w:val="00A55D9B"/>
    <w:rsid w:val="00A5622C"/>
    <w:rsid w:val="00A56939"/>
    <w:rsid w:val="00A57DF3"/>
    <w:rsid w:val="00A60959"/>
    <w:rsid w:val="00A616F4"/>
    <w:rsid w:val="00A61B1A"/>
    <w:rsid w:val="00A627D5"/>
    <w:rsid w:val="00A62A99"/>
    <w:rsid w:val="00A62C06"/>
    <w:rsid w:val="00A62FE2"/>
    <w:rsid w:val="00A635A3"/>
    <w:rsid w:val="00A640ED"/>
    <w:rsid w:val="00A646AA"/>
    <w:rsid w:val="00A64D21"/>
    <w:rsid w:val="00A6586A"/>
    <w:rsid w:val="00A65FAC"/>
    <w:rsid w:val="00A65FED"/>
    <w:rsid w:val="00A66F26"/>
    <w:rsid w:val="00A6766E"/>
    <w:rsid w:val="00A67831"/>
    <w:rsid w:val="00A67D96"/>
    <w:rsid w:val="00A7004E"/>
    <w:rsid w:val="00A700FC"/>
    <w:rsid w:val="00A72027"/>
    <w:rsid w:val="00A732CA"/>
    <w:rsid w:val="00A7377D"/>
    <w:rsid w:val="00A73ABD"/>
    <w:rsid w:val="00A73AC5"/>
    <w:rsid w:val="00A73ED8"/>
    <w:rsid w:val="00A74E1E"/>
    <w:rsid w:val="00A75340"/>
    <w:rsid w:val="00A766B8"/>
    <w:rsid w:val="00A769C4"/>
    <w:rsid w:val="00A76A19"/>
    <w:rsid w:val="00A76B4F"/>
    <w:rsid w:val="00A77EFC"/>
    <w:rsid w:val="00A77F5E"/>
    <w:rsid w:val="00A8001A"/>
    <w:rsid w:val="00A800A4"/>
    <w:rsid w:val="00A81140"/>
    <w:rsid w:val="00A8328A"/>
    <w:rsid w:val="00A85D7C"/>
    <w:rsid w:val="00A85E67"/>
    <w:rsid w:val="00A86B2A"/>
    <w:rsid w:val="00A87537"/>
    <w:rsid w:val="00A90814"/>
    <w:rsid w:val="00A90942"/>
    <w:rsid w:val="00A91191"/>
    <w:rsid w:val="00A92129"/>
    <w:rsid w:val="00A92491"/>
    <w:rsid w:val="00A924EC"/>
    <w:rsid w:val="00A9283D"/>
    <w:rsid w:val="00A92FCE"/>
    <w:rsid w:val="00A930F0"/>
    <w:rsid w:val="00A93563"/>
    <w:rsid w:val="00A94529"/>
    <w:rsid w:val="00A95D46"/>
    <w:rsid w:val="00A96318"/>
    <w:rsid w:val="00A963AD"/>
    <w:rsid w:val="00A96F28"/>
    <w:rsid w:val="00AA0108"/>
    <w:rsid w:val="00AA19E6"/>
    <w:rsid w:val="00AA316F"/>
    <w:rsid w:val="00AA326A"/>
    <w:rsid w:val="00AA3356"/>
    <w:rsid w:val="00AA4B36"/>
    <w:rsid w:val="00AA5641"/>
    <w:rsid w:val="00AA59CD"/>
    <w:rsid w:val="00AA605C"/>
    <w:rsid w:val="00AA6A2D"/>
    <w:rsid w:val="00AA6F34"/>
    <w:rsid w:val="00AA7088"/>
    <w:rsid w:val="00AA7255"/>
    <w:rsid w:val="00AA74F0"/>
    <w:rsid w:val="00AA7B02"/>
    <w:rsid w:val="00AB140D"/>
    <w:rsid w:val="00AB2291"/>
    <w:rsid w:val="00AB313E"/>
    <w:rsid w:val="00AB6103"/>
    <w:rsid w:val="00AB6165"/>
    <w:rsid w:val="00AB6C6D"/>
    <w:rsid w:val="00AB78AB"/>
    <w:rsid w:val="00AC00D8"/>
    <w:rsid w:val="00AC01B2"/>
    <w:rsid w:val="00AC03F9"/>
    <w:rsid w:val="00AC0AEE"/>
    <w:rsid w:val="00AC1EF9"/>
    <w:rsid w:val="00AC1FA3"/>
    <w:rsid w:val="00AC2E8A"/>
    <w:rsid w:val="00AC3B2C"/>
    <w:rsid w:val="00AC3EB2"/>
    <w:rsid w:val="00AC404E"/>
    <w:rsid w:val="00AC46B4"/>
    <w:rsid w:val="00AC486A"/>
    <w:rsid w:val="00AC4A9E"/>
    <w:rsid w:val="00AC5283"/>
    <w:rsid w:val="00AC537E"/>
    <w:rsid w:val="00AC6851"/>
    <w:rsid w:val="00AC68B2"/>
    <w:rsid w:val="00AC6C93"/>
    <w:rsid w:val="00AC6D73"/>
    <w:rsid w:val="00AC703F"/>
    <w:rsid w:val="00AC7BC6"/>
    <w:rsid w:val="00AD03F6"/>
    <w:rsid w:val="00AD1165"/>
    <w:rsid w:val="00AD129B"/>
    <w:rsid w:val="00AD1A35"/>
    <w:rsid w:val="00AD1C2F"/>
    <w:rsid w:val="00AD2010"/>
    <w:rsid w:val="00AD22C3"/>
    <w:rsid w:val="00AD268E"/>
    <w:rsid w:val="00AD3F33"/>
    <w:rsid w:val="00AD4D9C"/>
    <w:rsid w:val="00AD50B3"/>
    <w:rsid w:val="00AD56DC"/>
    <w:rsid w:val="00AD58FA"/>
    <w:rsid w:val="00AD665F"/>
    <w:rsid w:val="00AD6DB1"/>
    <w:rsid w:val="00AD77C4"/>
    <w:rsid w:val="00AE00D1"/>
    <w:rsid w:val="00AE2513"/>
    <w:rsid w:val="00AE3A3A"/>
    <w:rsid w:val="00AE3E6A"/>
    <w:rsid w:val="00AE4D95"/>
    <w:rsid w:val="00AE5652"/>
    <w:rsid w:val="00AE583C"/>
    <w:rsid w:val="00AE7149"/>
    <w:rsid w:val="00AE76A0"/>
    <w:rsid w:val="00AF0C64"/>
    <w:rsid w:val="00AF1165"/>
    <w:rsid w:val="00AF14E4"/>
    <w:rsid w:val="00AF19B0"/>
    <w:rsid w:val="00AF1AAD"/>
    <w:rsid w:val="00AF2751"/>
    <w:rsid w:val="00AF2BD0"/>
    <w:rsid w:val="00AF31BC"/>
    <w:rsid w:val="00AF3C59"/>
    <w:rsid w:val="00AF4248"/>
    <w:rsid w:val="00AF4B6D"/>
    <w:rsid w:val="00AF4F7D"/>
    <w:rsid w:val="00AF5558"/>
    <w:rsid w:val="00AF67E8"/>
    <w:rsid w:val="00AF70DD"/>
    <w:rsid w:val="00AF729E"/>
    <w:rsid w:val="00B00A3B"/>
    <w:rsid w:val="00B00A79"/>
    <w:rsid w:val="00B012DD"/>
    <w:rsid w:val="00B01679"/>
    <w:rsid w:val="00B01E0E"/>
    <w:rsid w:val="00B0246B"/>
    <w:rsid w:val="00B02CEB"/>
    <w:rsid w:val="00B02E54"/>
    <w:rsid w:val="00B034AA"/>
    <w:rsid w:val="00B0365A"/>
    <w:rsid w:val="00B03859"/>
    <w:rsid w:val="00B03881"/>
    <w:rsid w:val="00B03E33"/>
    <w:rsid w:val="00B04DCA"/>
    <w:rsid w:val="00B05776"/>
    <w:rsid w:val="00B05E70"/>
    <w:rsid w:val="00B06F4F"/>
    <w:rsid w:val="00B074D3"/>
    <w:rsid w:val="00B07858"/>
    <w:rsid w:val="00B11B43"/>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62D3"/>
    <w:rsid w:val="00B269E3"/>
    <w:rsid w:val="00B274E3"/>
    <w:rsid w:val="00B3059E"/>
    <w:rsid w:val="00B306E6"/>
    <w:rsid w:val="00B31846"/>
    <w:rsid w:val="00B31B31"/>
    <w:rsid w:val="00B32ECE"/>
    <w:rsid w:val="00B33398"/>
    <w:rsid w:val="00B34CB9"/>
    <w:rsid w:val="00B34EC9"/>
    <w:rsid w:val="00B35BCB"/>
    <w:rsid w:val="00B365A7"/>
    <w:rsid w:val="00B366B2"/>
    <w:rsid w:val="00B36A20"/>
    <w:rsid w:val="00B36F53"/>
    <w:rsid w:val="00B37032"/>
    <w:rsid w:val="00B37299"/>
    <w:rsid w:val="00B37851"/>
    <w:rsid w:val="00B40189"/>
    <w:rsid w:val="00B40655"/>
    <w:rsid w:val="00B40921"/>
    <w:rsid w:val="00B41F34"/>
    <w:rsid w:val="00B41FB3"/>
    <w:rsid w:val="00B42BD8"/>
    <w:rsid w:val="00B448C7"/>
    <w:rsid w:val="00B4552D"/>
    <w:rsid w:val="00B45BD6"/>
    <w:rsid w:val="00B45BD9"/>
    <w:rsid w:val="00B466A0"/>
    <w:rsid w:val="00B5031D"/>
    <w:rsid w:val="00B504F9"/>
    <w:rsid w:val="00B50AD4"/>
    <w:rsid w:val="00B50BD5"/>
    <w:rsid w:val="00B5180B"/>
    <w:rsid w:val="00B529AB"/>
    <w:rsid w:val="00B52D5C"/>
    <w:rsid w:val="00B52FA8"/>
    <w:rsid w:val="00B54DA5"/>
    <w:rsid w:val="00B55501"/>
    <w:rsid w:val="00B55568"/>
    <w:rsid w:val="00B5589C"/>
    <w:rsid w:val="00B56234"/>
    <w:rsid w:val="00B5666C"/>
    <w:rsid w:val="00B60A3B"/>
    <w:rsid w:val="00B618FF"/>
    <w:rsid w:val="00B62D85"/>
    <w:rsid w:val="00B63D2E"/>
    <w:rsid w:val="00B63EE5"/>
    <w:rsid w:val="00B64835"/>
    <w:rsid w:val="00B64DD1"/>
    <w:rsid w:val="00B6505A"/>
    <w:rsid w:val="00B6528C"/>
    <w:rsid w:val="00B659A4"/>
    <w:rsid w:val="00B65BF6"/>
    <w:rsid w:val="00B662D7"/>
    <w:rsid w:val="00B66389"/>
    <w:rsid w:val="00B666B4"/>
    <w:rsid w:val="00B673DA"/>
    <w:rsid w:val="00B67BCA"/>
    <w:rsid w:val="00B701A2"/>
    <w:rsid w:val="00B70756"/>
    <w:rsid w:val="00B70BC1"/>
    <w:rsid w:val="00B7165B"/>
    <w:rsid w:val="00B71AA6"/>
    <w:rsid w:val="00B71B7E"/>
    <w:rsid w:val="00B71ED4"/>
    <w:rsid w:val="00B732F8"/>
    <w:rsid w:val="00B73D15"/>
    <w:rsid w:val="00B74F4C"/>
    <w:rsid w:val="00B76421"/>
    <w:rsid w:val="00B76AC6"/>
    <w:rsid w:val="00B7706D"/>
    <w:rsid w:val="00B77A80"/>
    <w:rsid w:val="00B77F24"/>
    <w:rsid w:val="00B80068"/>
    <w:rsid w:val="00B810C8"/>
    <w:rsid w:val="00B81DA6"/>
    <w:rsid w:val="00B81F75"/>
    <w:rsid w:val="00B829FB"/>
    <w:rsid w:val="00B83455"/>
    <w:rsid w:val="00B83890"/>
    <w:rsid w:val="00B83FF1"/>
    <w:rsid w:val="00B84C84"/>
    <w:rsid w:val="00B84EBB"/>
    <w:rsid w:val="00B84FF2"/>
    <w:rsid w:val="00B85B21"/>
    <w:rsid w:val="00B85C7C"/>
    <w:rsid w:val="00B868EC"/>
    <w:rsid w:val="00B90A12"/>
    <w:rsid w:val="00B90C27"/>
    <w:rsid w:val="00B90EC1"/>
    <w:rsid w:val="00B91E66"/>
    <w:rsid w:val="00B9271F"/>
    <w:rsid w:val="00B92BBB"/>
    <w:rsid w:val="00B92CBA"/>
    <w:rsid w:val="00B93D68"/>
    <w:rsid w:val="00B94529"/>
    <w:rsid w:val="00B94722"/>
    <w:rsid w:val="00B94C94"/>
    <w:rsid w:val="00B95C8C"/>
    <w:rsid w:val="00B9647E"/>
    <w:rsid w:val="00B9768C"/>
    <w:rsid w:val="00B97EB4"/>
    <w:rsid w:val="00B97F79"/>
    <w:rsid w:val="00BA0064"/>
    <w:rsid w:val="00BA154A"/>
    <w:rsid w:val="00BA252B"/>
    <w:rsid w:val="00BA2545"/>
    <w:rsid w:val="00BA2771"/>
    <w:rsid w:val="00BA28EC"/>
    <w:rsid w:val="00BA2CB8"/>
    <w:rsid w:val="00BA3521"/>
    <w:rsid w:val="00BA5008"/>
    <w:rsid w:val="00BA5058"/>
    <w:rsid w:val="00BA64DE"/>
    <w:rsid w:val="00BA71CF"/>
    <w:rsid w:val="00BB2360"/>
    <w:rsid w:val="00BB2539"/>
    <w:rsid w:val="00BB36C1"/>
    <w:rsid w:val="00BB385D"/>
    <w:rsid w:val="00BB3903"/>
    <w:rsid w:val="00BB3AE1"/>
    <w:rsid w:val="00BB4002"/>
    <w:rsid w:val="00BB5513"/>
    <w:rsid w:val="00BB593C"/>
    <w:rsid w:val="00BB60E4"/>
    <w:rsid w:val="00BB653E"/>
    <w:rsid w:val="00BB79C7"/>
    <w:rsid w:val="00BC06B1"/>
    <w:rsid w:val="00BC0D87"/>
    <w:rsid w:val="00BC11BB"/>
    <w:rsid w:val="00BC1806"/>
    <w:rsid w:val="00BC18D4"/>
    <w:rsid w:val="00BC2C39"/>
    <w:rsid w:val="00BC3A7F"/>
    <w:rsid w:val="00BC4269"/>
    <w:rsid w:val="00BC4597"/>
    <w:rsid w:val="00BC470A"/>
    <w:rsid w:val="00BC49EA"/>
    <w:rsid w:val="00BC4D41"/>
    <w:rsid w:val="00BC50F5"/>
    <w:rsid w:val="00BC59DC"/>
    <w:rsid w:val="00BC6A55"/>
    <w:rsid w:val="00BC75A7"/>
    <w:rsid w:val="00BC770B"/>
    <w:rsid w:val="00BD05C1"/>
    <w:rsid w:val="00BD246C"/>
    <w:rsid w:val="00BD48BB"/>
    <w:rsid w:val="00BD4F74"/>
    <w:rsid w:val="00BD5766"/>
    <w:rsid w:val="00BD58D9"/>
    <w:rsid w:val="00BD59B0"/>
    <w:rsid w:val="00BD5A2A"/>
    <w:rsid w:val="00BD6183"/>
    <w:rsid w:val="00BD6BAE"/>
    <w:rsid w:val="00BD7232"/>
    <w:rsid w:val="00BD7483"/>
    <w:rsid w:val="00BE0AED"/>
    <w:rsid w:val="00BE0B6F"/>
    <w:rsid w:val="00BE1027"/>
    <w:rsid w:val="00BE2055"/>
    <w:rsid w:val="00BE234B"/>
    <w:rsid w:val="00BE251C"/>
    <w:rsid w:val="00BE3730"/>
    <w:rsid w:val="00BE3B02"/>
    <w:rsid w:val="00BE4672"/>
    <w:rsid w:val="00BE46FC"/>
    <w:rsid w:val="00BE4B35"/>
    <w:rsid w:val="00BE5A67"/>
    <w:rsid w:val="00BE5B5B"/>
    <w:rsid w:val="00BE5B82"/>
    <w:rsid w:val="00BE6311"/>
    <w:rsid w:val="00BE6418"/>
    <w:rsid w:val="00BE6815"/>
    <w:rsid w:val="00BF00FF"/>
    <w:rsid w:val="00BF0370"/>
    <w:rsid w:val="00BF2A81"/>
    <w:rsid w:val="00BF3348"/>
    <w:rsid w:val="00BF4D43"/>
    <w:rsid w:val="00BF4D96"/>
    <w:rsid w:val="00BF5BC3"/>
    <w:rsid w:val="00BF659B"/>
    <w:rsid w:val="00BF6C75"/>
    <w:rsid w:val="00BF7493"/>
    <w:rsid w:val="00BF7837"/>
    <w:rsid w:val="00BF7ABD"/>
    <w:rsid w:val="00C00DD9"/>
    <w:rsid w:val="00C013FE"/>
    <w:rsid w:val="00C01C3D"/>
    <w:rsid w:val="00C01C91"/>
    <w:rsid w:val="00C0254C"/>
    <w:rsid w:val="00C02CF8"/>
    <w:rsid w:val="00C03111"/>
    <w:rsid w:val="00C03E00"/>
    <w:rsid w:val="00C0445A"/>
    <w:rsid w:val="00C06E55"/>
    <w:rsid w:val="00C06FC6"/>
    <w:rsid w:val="00C072DB"/>
    <w:rsid w:val="00C07A96"/>
    <w:rsid w:val="00C10AAE"/>
    <w:rsid w:val="00C10EDB"/>
    <w:rsid w:val="00C122D6"/>
    <w:rsid w:val="00C12A9A"/>
    <w:rsid w:val="00C12CB1"/>
    <w:rsid w:val="00C13458"/>
    <w:rsid w:val="00C135A6"/>
    <w:rsid w:val="00C14933"/>
    <w:rsid w:val="00C1589A"/>
    <w:rsid w:val="00C15F11"/>
    <w:rsid w:val="00C160AA"/>
    <w:rsid w:val="00C163F2"/>
    <w:rsid w:val="00C1696F"/>
    <w:rsid w:val="00C1782F"/>
    <w:rsid w:val="00C20078"/>
    <w:rsid w:val="00C20365"/>
    <w:rsid w:val="00C217AA"/>
    <w:rsid w:val="00C21EAE"/>
    <w:rsid w:val="00C224F8"/>
    <w:rsid w:val="00C24562"/>
    <w:rsid w:val="00C24BD1"/>
    <w:rsid w:val="00C253DF"/>
    <w:rsid w:val="00C2674B"/>
    <w:rsid w:val="00C268CC"/>
    <w:rsid w:val="00C27D01"/>
    <w:rsid w:val="00C30087"/>
    <w:rsid w:val="00C302AF"/>
    <w:rsid w:val="00C31933"/>
    <w:rsid w:val="00C322BC"/>
    <w:rsid w:val="00C327F7"/>
    <w:rsid w:val="00C32C82"/>
    <w:rsid w:val="00C33008"/>
    <w:rsid w:val="00C3336A"/>
    <w:rsid w:val="00C33EC3"/>
    <w:rsid w:val="00C340A2"/>
    <w:rsid w:val="00C347EC"/>
    <w:rsid w:val="00C355CD"/>
    <w:rsid w:val="00C35B78"/>
    <w:rsid w:val="00C36F44"/>
    <w:rsid w:val="00C37222"/>
    <w:rsid w:val="00C37360"/>
    <w:rsid w:val="00C374C5"/>
    <w:rsid w:val="00C37BA7"/>
    <w:rsid w:val="00C37CA4"/>
    <w:rsid w:val="00C37D60"/>
    <w:rsid w:val="00C37E07"/>
    <w:rsid w:val="00C40566"/>
    <w:rsid w:val="00C41D5F"/>
    <w:rsid w:val="00C42071"/>
    <w:rsid w:val="00C423C4"/>
    <w:rsid w:val="00C42F91"/>
    <w:rsid w:val="00C434C9"/>
    <w:rsid w:val="00C43933"/>
    <w:rsid w:val="00C43B70"/>
    <w:rsid w:val="00C445B9"/>
    <w:rsid w:val="00C45158"/>
    <w:rsid w:val="00C4690D"/>
    <w:rsid w:val="00C46ABF"/>
    <w:rsid w:val="00C47200"/>
    <w:rsid w:val="00C47F65"/>
    <w:rsid w:val="00C5026D"/>
    <w:rsid w:val="00C50312"/>
    <w:rsid w:val="00C50608"/>
    <w:rsid w:val="00C50A52"/>
    <w:rsid w:val="00C52ED6"/>
    <w:rsid w:val="00C53135"/>
    <w:rsid w:val="00C536F2"/>
    <w:rsid w:val="00C538F7"/>
    <w:rsid w:val="00C5458D"/>
    <w:rsid w:val="00C5491A"/>
    <w:rsid w:val="00C550A4"/>
    <w:rsid w:val="00C553A1"/>
    <w:rsid w:val="00C55966"/>
    <w:rsid w:val="00C55B65"/>
    <w:rsid w:val="00C565F1"/>
    <w:rsid w:val="00C56BCB"/>
    <w:rsid w:val="00C5702B"/>
    <w:rsid w:val="00C576BF"/>
    <w:rsid w:val="00C579F1"/>
    <w:rsid w:val="00C62F46"/>
    <w:rsid w:val="00C63B11"/>
    <w:rsid w:val="00C6471B"/>
    <w:rsid w:val="00C65596"/>
    <w:rsid w:val="00C6695A"/>
    <w:rsid w:val="00C66A96"/>
    <w:rsid w:val="00C66B65"/>
    <w:rsid w:val="00C66FD4"/>
    <w:rsid w:val="00C6749F"/>
    <w:rsid w:val="00C7069F"/>
    <w:rsid w:val="00C70A80"/>
    <w:rsid w:val="00C70BC5"/>
    <w:rsid w:val="00C710C2"/>
    <w:rsid w:val="00C713E4"/>
    <w:rsid w:val="00C7227B"/>
    <w:rsid w:val="00C72494"/>
    <w:rsid w:val="00C72F27"/>
    <w:rsid w:val="00C7326D"/>
    <w:rsid w:val="00C73725"/>
    <w:rsid w:val="00C75350"/>
    <w:rsid w:val="00C75585"/>
    <w:rsid w:val="00C75786"/>
    <w:rsid w:val="00C7596C"/>
    <w:rsid w:val="00C75C19"/>
    <w:rsid w:val="00C75E98"/>
    <w:rsid w:val="00C75F02"/>
    <w:rsid w:val="00C7676A"/>
    <w:rsid w:val="00C77596"/>
    <w:rsid w:val="00C806E1"/>
    <w:rsid w:val="00C807EF"/>
    <w:rsid w:val="00C80C0D"/>
    <w:rsid w:val="00C80EF0"/>
    <w:rsid w:val="00C80F8C"/>
    <w:rsid w:val="00C81BFE"/>
    <w:rsid w:val="00C82851"/>
    <w:rsid w:val="00C83297"/>
    <w:rsid w:val="00C83603"/>
    <w:rsid w:val="00C8392F"/>
    <w:rsid w:val="00C8398E"/>
    <w:rsid w:val="00C83DDD"/>
    <w:rsid w:val="00C848D9"/>
    <w:rsid w:val="00C85864"/>
    <w:rsid w:val="00C85C73"/>
    <w:rsid w:val="00C85FD2"/>
    <w:rsid w:val="00C861CF"/>
    <w:rsid w:val="00C86C35"/>
    <w:rsid w:val="00C86E7B"/>
    <w:rsid w:val="00C90A04"/>
    <w:rsid w:val="00C90C03"/>
    <w:rsid w:val="00C90E84"/>
    <w:rsid w:val="00C917B4"/>
    <w:rsid w:val="00C91FCD"/>
    <w:rsid w:val="00C92238"/>
    <w:rsid w:val="00C9243E"/>
    <w:rsid w:val="00C92B56"/>
    <w:rsid w:val="00C92E3C"/>
    <w:rsid w:val="00C93230"/>
    <w:rsid w:val="00C936B9"/>
    <w:rsid w:val="00C941A1"/>
    <w:rsid w:val="00C94421"/>
    <w:rsid w:val="00C95675"/>
    <w:rsid w:val="00C95B1C"/>
    <w:rsid w:val="00C95F8E"/>
    <w:rsid w:val="00C95FDF"/>
    <w:rsid w:val="00C96149"/>
    <w:rsid w:val="00C967AB"/>
    <w:rsid w:val="00C96D21"/>
    <w:rsid w:val="00C97118"/>
    <w:rsid w:val="00C9784F"/>
    <w:rsid w:val="00CA0FE2"/>
    <w:rsid w:val="00CA123B"/>
    <w:rsid w:val="00CA1478"/>
    <w:rsid w:val="00CA1BCF"/>
    <w:rsid w:val="00CA1F37"/>
    <w:rsid w:val="00CA21A0"/>
    <w:rsid w:val="00CA31A8"/>
    <w:rsid w:val="00CA3259"/>
    <w:rsid w:val="00CA4360"/>
    <w:rsid w:val="00CA5356"/>
    <w:rsid w:val="00CA58A7"/>
    <w:rsid w:val="00CA60E4"/>
    <w:rsid w:val="00CA746A"/>
    <w:rsid w:val="00CA7967"/>
    <w:rsid w:val="00CA7CFF"/>
    <w:rsid w:val="00CB032B"/>
    <w:rsid w:val="00CB06FE"/>
    <w:rsid w:val="00CB081F"/>
    <w:rsid w:val="00CB22E6"/>
    <w:rsid w:val="00CB240B"/>
    <w:rsid w:val="00CB2CE0"/>
    <w:rsid w:val="00CB322B"/>
    <w:rsid w:val="00CB4563"/>
    <w:rsid w:val="00CB5029"/>
    <w:rsid w:val="00CB5A00"/>
    <w:rsid w:val="00CB70A9"/>
    <w:rsid w:val="00CB70AF"/>
    <w:rsid w:val="00CB719A"/>
    <w:rsid w:val="00CB77F7"/>
    <w:rsid w:val="00CB7828"/>
    <w:rsid w:val="00CB7845"/>
    <w:rsid w:val="00CC07F4"/>
    <w:rsid w:val="00CC12D5"/>
    <w:rsid w:val="00CC16C7"/>
    <w:rsid w:val="00CC20B7"/>
    <w:rsid w:val="00CC37D6"/>
    <w:rsid w:val="00CC54F8"/>
    <w:rsid w:val="00CC5A44"/>
    <w:rsid w:val="00CC5AEE"/>
    <w:rsid w:val="00CC66E5"/>
    <w:rsid w:val="00CC7083"/>
    <w:rsid w:val="00CC730D"/>
    <w:rsid w:val="00CC7704"/>
    <w:rsid w:val="00CD04B7"/>
    <w:rsid w:val="00CD0EF8"/>
    <w:rsid w:val="00CD123D"/>
    <w:rsid w:val="00CD20FF"/>
    <w:rsid w:val="00CD289E"/>
    <w:rsid w:val="00CD3124"/>
    <w:rsid w:val="00CD3F79"/>
    <w:rsid w:val="00CD45B7"/>
    <w:rsid w:val="00CD4C7E"/>
    <w:rsid w:val="00CD515B"/>
    <w:rsid w:val="00CD55CA"/>
    <w:rsid w:val="00CD5DBD"/>
    <w:rsid w:val="00CD68E5"/>
    <w:rsid w:val="00CD6CF9"/>
    <w:rsid w:val="00CD6FA9"/>
    <w:rsid w:val="00CD7977"/>
    <w:rsid w:val="00CE00AA"/>
    <w:rsid w:val="00CE0843"/>
    <w:rsid w:val="00CE08E7"/>
    <w:rsid w:val="00CE15B3"/>
    <w:rsid w:val="00CE201A"/>
    <w:rsid w:val="00CE2BC5"/>
    <w:rsid w:val="00CE3DF6"/>
    <w:rsid w:val="00CE4D30"/>
    <w:rsid w:val="00CE6A09"/>
    <w:rsid w:val="00CF0275"/>
    <w:rsid w:val="00CF0953"/>
    <w:rsid w:val="00CF0B09"/>
    <w:rsid w:val="00CF1285"/>
    <w:rsid w:val="00CF25A8"/>
    <w:rsid w:val="00CF30E7"/>
    <w:rsid w:val="00CF38C5"/>
    <w:rsid w:val="00CF3DC1"/>
    <w:rsid w:val="00CF3F05"/>
    <w:rsid w:val="00CF4864"/>
    <w:rsid w:val="00CF4D4B"/>
    <w:rsid w:val="00CF51DB"/>
    <w:rsid w:val="00CF5C70"/>
    <w:rsid w:val="00CF5CD8"/>
    <w:rsid w:val="00CF6830"/>
    <w:rsid w:val="00CF7004"/>
    <w:rsid w:val="00CF74E0"/>
    <w:rsid w:val="00CF7681"/>
    <w:rsid w:val="00CF7FF9"/>
    <w:rsid w:val="00D00DEB"/>
    <w:rsid w:val="00D0245C"/>
    <w:rsid w:val="00D03444"/>
    <w:rsid w:val="00D04592"/>
    <w:rsid w:val="00D05AEE"/>
    <w:rsid w:val="00D06012"/>
    <w:rsid w:val="00D06AB1"/>
    <w:rsid w:val="00D06D17"/>
    <w:rsid w:val="00D10ACF"/>
    <w:rsid w:val="00D1112E"/>
    <w:rsid w:val="00D11BA3"/>
    <w:rsid w:val="00D12181"/>
    <w:rsid w:val="00D124F9"/>
    <w:rsid w:val="00D12AAE"/>
    <w:rsid w:val="00D13454"/>
    <w:rsid w:val="00D134E8"/>
    <w:rsid w:val="00D13651"/>
    <w:rsid w:val="00D13FF2"/>
    <w:rsid w:val="00D15979"/>
    <w:rsid w:val="00D163E8"/>
    <w:rsid w:val="00D16853"/>
    <w:rsid w:val="00D170AD"/>
    <w:rsid w:val="00D201F2"/>
    <w:rsid w:val="00D207DD"/>
    <w:rsid w:val="00D21098"/>
    <w:rsid w:val="00D233FB"/>
    <w:rsid w:val="00D236AC"/>
    <w:rsid w:val="00D24C89"/>
    <w:rsid w:val="00D25E88"/>
    <w:rsid w:val="00D26192"/>
    <w:rsid w:val="00D267C9"/>
    <w:rsid w:val="00D26FA5"/>
    <w:rsid w:val="00D27C96"/>
    <w:rsid w:val="00D27CE4"/>
    <w:rsid w:val="00D3013E"/>
    <w:rsid w:val="00D31130"/>
    <w:rsid w:val="00D3194D"/>
    <w:rsid w:val="00D3218E"/>
    <w:rsid w:val="00D3320A"/>
    <w:rsid w:val="00D333CC"/>
    <w:rsid w:val="00D33563"/>
    <w:rsid w:val="00D3399A"/>
    <w:rsid w:val="00D33C2D"/>
    <w:rsid w:val="00D33EAD"/>
    <w:rsid w:val="00D340E5"/>
    <w:rsid w:val="00D34CF4"/>
    <w:rsid w:val="00D34FC3"/>
    <w:rsid w:val="00D350DB"/>
    <w:rsid w:val="00D35466"/>
    <w:rsid w:val="00D35DCB"/>
    <w:rsid w:val="00D3614A"/>
    <w:rsid w:val="00D37E8A"/>
    <w:rsid w:val="00D40677"/>
    <w:rsid w:val="00D407F3"/>
    <w:rsid w:val="00D4150E"/>
    <w:rsid w:val="00D41A11"/>
    <w:rsid w:val="00D41B47"/>
    <w:rsid w:val="00D425DC"/>
    <w:rsid w:val="00D425F6"/>
    <w:rsid w:val="00D45815"/>
    <w:rsid w:val="00D4647E"/>
    <w:rsid w:val="00D4759E"/>
    <w:rsid w:val="00D47C75"/>
    <w:rsid w:val="00D50EE1"/>
    <w:rsid w:val="00D51FD2"/>
    <w:rsid w:val="00D5268C"/>
    <w:rsid w:val="00D532B6"/>
    <w:rsid w:val="00D539C8"/>
    <w:rsid w:val="00D53ADF"/>
    <w:rsid w:val="00D53BBF"/>
    <w:rsid w:val="00D53C6D"/>
    <w:rsid w:val="00D53D9A"/>
    <w:rsid w:val="00D54D03"/>
    <w:rsid w:val="00D55350"/>
    <w:rsid w:val="00D55C78"/>
    <w:rsid w:val="00D56429"/>
    <w:rsid w:val="00D57AF9"/>
    <w:rsid w:val="00D61042"/>
    <w:rsid w:val="00D6105D"/>
    <w:rsid w:val="00D6145E"/>
    <w:rsid w:val="00D6191F"/>
    <w:rsid w:val="00D63218"/>
    <w:rsid w:val="00D63620"/>
    <w:rsid w:val="00D639F5"/>
    <w:rsid w:val="00D63E82"/>
    <w:rsid w:val="00D63FB4"/>
    <w:rsid w:val="00D645CB"/>
    <w:rsid w:val="00D64895"/>
    <w:rsid w:val="00D6494E"/>
    <w:rsid w:val="00D650A8"/>
    <w:rsid w:val="00D6546D"/>
    <w:rsid w:val="00D65BDB"/>
    <w:rsid w:val="00D675D9"/>
    <w:rsid w:val="00D7072C"/>
    <w:rsid w:val="00D7164C"/>
    <w:rsid w:val="00D717C8"/>
    <w:rsid w:val="00D725FC"/>
    <w:rsid w:val="00D726BB"/>
    <w:rsid w:val="00D7321B"/>
    <w:rsid w:val="00D73B09"/>
    <w:rsid w:val="00D74E06"/>
    <w:rsid w:val="00D74EF9"/>
    <w:rsid w:val="00D75B34"/>
    <w:rsid w:val="00D75C92"/>
    <w:rsid w:val="00D77430"/>
    <w:rsid w:val="00D778EF"/>
    <w:rsid w:val="00D80C68"/>
    <w:rsid w:val="00D81B40"/>
    <w:rsid w:val="00D82D2C"/>
    <w:rsid w:val="00D843FE"/>
    <w:rsid w:val="00D84442"/>
    <w:rsid w:val="00D8456D"/>
    <w:rsid w:val="00D84BFF"/>
    <w:rsid w:val="00D84FBA"/>
    <w:rsid w:val="00D8532D"/>
    <w:rsid w:val="00D8566A"/>
    <w:rsid w:val="00D85691"/>
    <w:rsid w:val="00D85C2E"/>
    <w:rsid w:val="00D865E0"/>
    <w:rsid w:val="00D8755D"/>
    <w:rsid w:val="00D8755E"/>
    <w:rsid w:val="00D8761B"/>
    <w:rsid w:val="00D90130"/>
    <w:rsid w:val="00D90138"/>
    <w:rsid w:val="00D9073A"/>
    <w:rsid w:val="00D90F03"/>
    <w:rsid w:val="00D91B82"/>
    <w:rsid w:val="00D92F47"/>
    <w:rsid w:val="00D93204"/>
    <w:rsid w:val="00D94F2C"/>
    <w:rsid w:val="00D95204"/>
    <w:rsid w:val="00D95827"/>
    <w:rsid w:val="00D96998"/>
    <w:rsid w:val="00D9730D"/>
    <w:rsid w:val="00D97754"/>
    <w:rsid w:val="00D97B91"/>
    <w:rsid w:val="00DA01BE"/>
    <w:rsid w:val="00DA0316"/>
    <w:rsid w:val="00DA038F"/>
    <w:rsid w:val="00DA04F1"/>
    <w:rsid w:val="00DA069B"/>
    <w:rsid w:val="00DA0A4F"/>
    <w:rsid w:val="00DA1666"/>
    <w:rsid w:val="00DA2BD2"/>
    <w:rsid w:val="00DA402E"/>
    <w:rsid w:val="00DA41E3"/>
    <w:rsid w:val="00DA50F5"/>
    <w:rsid w:val="00DA58C8"/>
    <w:rsid w:val="00DA5A87"/>
    <w:rsid w:val="00DA5DB0"/>
    <w:rsid w:val="00DA6470"/>
    <w:rsid w:val="00DA728E"/>
    <w:rsid w:val="00DB037C"/>
    <w:rsid w:val="00DB0D60"/>
    <w:rsid w:val="00DB16FA"/>
    <w:rsid w:val="00DB2AF8"/>
    <w:rsid w:val="00DB47B2"/>
    <w:rsid w:val="00DB5DFC"/>
    <w:rsid w:val="00DB6452"/>
    <w:rsid w:val="00DB6AEF"/>
    <w:rsid w:val="00DB6B05"/>
    <w:rsid w:val="00DB6F77"/>
    <w:rsid w:val="00DC043C"/>
    <w:rsid w:val="00DC0894"/>
    <w:rsid w:val="00DC104B"/>
    <w:rsid w:val="00DC1692"/>
    <w:rsid w:val="00DC1BFC"/>
    <w:rsid w:val="00DC21CF"/>
    <w:rsid w:val="00DC26EF"/>
    <w:rsid w:val="00DC34A3"/>
    <w:rsid w:val="00DC36A7"/>
    <w:rsid w:val="00DC3844"/>
    <w:rsid w:val="00DC3962"/>
    <w:rsid w:val="00DC3AD8"/>
    <w:rsid w:val="00DC404C"/>
    <w:rsid w:val="00DC46E9"/>
    <w:rsid w:val="00DC4820"/>
    <w:rsid w:val="00DC4B63"/>
    <w:rsid w:val="00DC6E30"/>
    <w:rsid w:val="00DC7894"/>
    <w:rsid w:val="00DC7A93"/>
    <w:rsid w:val="00DD1708"/>
    <w:rsid w:val="00DD214F"/>
    <w:rsid w:val="00DD23E3"/>
    <w:rsid w:val="00DD2BD6"/>
    <w:rsid w:val="00DD2F03"/>
    <w:rsid w:val="00DD3377"/>
    <w:rsid w:val="00DD3824"/>
    <w:rsid w:val="00DD3870"/>
    <w:rsid w:val="00DD3AF0"/>
    <w:rsid w:val="00DD4522"/>
    <w:rsid w:val="00DD4734"/>
    <w:rsid w:val="00DD5986"/>
    <w:rsid w:val="00DE0B33"/>
    <w:rsid w:val="00DE1509"/>
    <w:rsid w:val="00DE1938"/>
    <w:rsid w:val="00DE19C9"/>
    <w:rsid w:val="00DE1BB4"/>
    <w:rsid w:val="00DE2F40"/>
    <w:rsid w:val="00DE2FE4"/>
    <w:rsid w:val="00DE3A9C"/>
    <w:rsid w:val="00DE4DF8"/>
    <w:rsid w:val="00DE4FB9"/>
    <w:rsid w:val="00DE4FD4"/>
    <w:rsid w:val="00DE535B"/>
    <w:rsid w:val="00DE572A"/>
    <w:rsid w:val="00DE5A26"/>
    <w:rsid w:val="00DE7065"/>
    <w:rsid w:val="00DF0083"/>
    <w:rsid w:val="00DF009A"/>
    <w:rsid w:val="00DF0851"/>
    <w:rsid w:val="00DF0BDE"/>
    <w:rsid w:val="00DF1975"/>
    <w:rsid w:val="00DF1A0E"/>
    <w:rsid w:val="00DF1C01"/>
    <w:rsid w:val="00DF26CD"/>
    <w:rsid w:val="00DF49AD"/>
    <w:rsid w:val="00DF4D4E"/>
    <w:rsid w:val="00DF538C"/>
    <w:rsid w:val="00DF565A"/>
    <w:rsid w:val="00DF592F"/>
    <w:rsid w:val="00DF5D22"/>
    <w:rsid w:val="00DF6352"/>
    <w:rsid w:val="00DF6707"/>
    <w:rsid w:val="00DF6E04"/>
    <w:rsid w:val="00DF6E3F"/>
    <w:rsid w:val="00E006F6"/>
    <w:rsid w:val="00E00CB0"/>
    <w:rsid w:val="00E01257"/>
    <w:rsid w:val="00E013EF"/>
    <w:rsid w:val="00E01421"/>
    <w:rsid w:val="00E01506"/>
    <w:rsid w:val="00E016A4"/>
    <w:rsid w:val="00E01F1B"/>
    <w:rsid w:val="00E02E40"/>
    <w:rsid w:val="00E035B9"/>
    <w:rsid w:val="00E03854"/>
    <w:rsid w:val="00E0410A"/>
    <w:rsid w:val="00E04E3B"/>
    <w:rsid w:val="00E065F0"/>
    <w:rsid w:val="00E068FC"/>
    <w:rsid w:val="00E06C71"/>
    <w:rsid w:val="00E07049"/>
    <w:rsid w:val="00E10829"/>
    <w:rsid w:val="00E11DD0"/>
    <w:rsid w:val="00E13296"/>
    <w:rsid w:val="00E13DDC"/>
    <w:rsid w:val="00E142DE"/>
    <w:rsid w:val="00E14D4F"/>
    <w:rsid w:val="00E16021"/>
    <w:rsid w:val="00E162C1"/>
    <w:rsid w:val="00E16E21"/>
    <w:rsid w:val="00E177E7"/>
    <w:rsid w:val="00E178FE"/>
    <w:rsid w:val="00E17F55"/>
    <w:rsid w:val="00E20530"/>
    <w:rsid w:val="00E20681"/>
    <w:rsid w:val="00E20807"/>
    <w:rsid w:val="00E20D2E"/>
    <w:rsid w:val="00E20EB1"/>
    <w:rsid w:val="00E2115B"/>
    <w:rsid w:val="00E212B3"/>
    <w:rsid w:val="00E21581"/>
    <w:rsid w:val="00E215F3"/>
    <w:rsid w:val="00E21913"/>
    <w:rsid w:val="00E22004"/>
    <w:rsid w:val="00E223B6"/>
    <w:rsid w:val="00E236AD"/>
    <w:rsid w:val="00E239A5"/>
    <w:rsid w:val="00E24630"/>
    <w:rsid w:val="00E258AE"/>
    <w:rsid w:val="00E26326"/>
    <w:rsid w:val="00E26CB2"/>
    <w:rsid w:val="00E26DF8"/>
    <w:rsid w:val="00E279B3"/>
    <w:rsid w:val="00E30092"/>
    <w:rsid w:val="00E3092B"/>
    <w:rsid w:val="00E30AB4"/>
    <w:rsid w:val="00E31254"/>
    <w:rsid w:val="00E31A49"/>
    <w:rsid w:val="00E31D78"/>
    <w:rsid w:val="00E323A8"/>
    <w:rsid w:val="00E33969"/>
    <w:rsid w:val="00E35BC6"/>
    <w:rsid w:val="00E35F5A"/>
    <w:rsid w:val="00E369BA"/>
    <w:rsid w:val="00E36D28"/>
    <w:rsid w:val="00E36EA6"/>
    <w:rsid w:val="00E37A3C"/>
    <w:rsid w:val="00E40561"/>
    <w:rsid w:val="00E4111C"/>
    <w:rsid w:val="00E41A2B"/>
    <w:rsid w:val="00E41F81"/>
    <w:rsid w:val="00E4271C"/>
    <w:rsid w:val="00E42D84"/>
    <w:rsid w:val="00E42E49"/>
    <w:rsid w:val="00E437B3"/>
    <w:rsid w:val="00E437FD"/>
    <w:rsid w:val="00E438E2"/>
    <w:rsid w:val="00E4411B"/>
    <w:rsid w:val="00E44DB9"/>
    <w:rsid w:val="00E455EB"/>
    <w:rsid w:val="00E456E8"/>
    <w:rsid w:val="00E456E9"/>
    <w:rsid w:val="00E45D45"/>
    <w:rsid w:val="00E46091"/>
    <w:rsid w:val="00E469C3"/>
    <w:rsid w:val="00E47DBF"/>
    <w:rsid w:val="00E509AC"/>
    <w:rsid w:val="00E511C3"/>
    <w:rsid w:val="00E5124D"/>
    <w:rsid w:val="00E51778"/>
    <w:rsid w:val="00E51D4C"/>
    <w:rsid w:val="00E520B6"/>
    <w:rsid w:val="00E52645"/>
    <w:rsid w:val="00E52A20"/>
    <w:rsid w:val="00E52B09"/>
    <w:rsid w:val="00E535AC"/>
    <w:rsid w:val="00E53DF3"/>
    <w:rsid w:val="00E541C4"/>
    <w:rsid w:val="00E54FB4"/>
    <w:rsid w:val="00E55AC2"/>
    <w:rsid w:val="00E561ED"/>
    <w:rsid w:val="00E56BB8"/>
    <w:rsid w:val="00E56BFD"/>
    <w:rsid w:val="00E56D90"/>
    <w:rsid w:val="00E56E82"/>
    <w:rsid w:val="00E57C2D"/>
    <w:rsid w:val="00E601A4"/>
    <w:rsid w:val="00E601C6"/>
    <w:rsid w:val="00E60461"/>
    <w:rsid w:val="00E609E7"/>
    <w:rsid w:val="00E61755"/>
    <w:rsid w:val="00E61CFD"/>
    <w:rsid w:val="00E61F2A"/>
    <w:rsid w:val="00E623A5"/>
    <w:rsid w:val="00E624FE"/>
    <w:rsid w:val="00E62C0A"/>
    <w:rsid w:val="00E63210"/>
    <w:rsid w:val="00E66754"/>
    <w:rsid w:val="00E67CCD"/>
    <w:rsid w:val="00E70BC2"/>
    <w:rsid w:val="00E71314"/>
    <w:rsid w:val="00E7199D"/>
    <w:rsid w:val="00E723FD"/>
    <w:rsid w:val="00E727A9"/>
    <w:rsid w:val="00E72D3C"/>
    <w:rsid w:val="00E74AEB"/>
    <w:rsid w:val="00E7523D"/>
    <w:rsid w:val="00E75CA7"/>
    <w:rsid w:val="00E76940"/>
    <w:rsid w:val="00E77045"/>
    <w:rsid w:val="00E77CEB"/>
    <w:rsid w:val="00E77DAB"/>
    <w:rsid w:val="00E77EC4"/>
    <w:rsid w:val="00E805C0"/>
    <w:rsid w:val="00E81B4A"/>
    <w:rsid w:val="00E82102"/>
    <w:rsid w:val="00E82CED"/>
    <w:rsid w:val="00E83145"/>
    <w:rsid w:val="00E83FE2"/>
    <w:rsid w:val="00E84FE1"/>
    <w:rsid w:val="00E86855"/>
    <w:rsid w:val="00E86E4F"/>
    <w:rsid w:val="00E87D65"/>
    <w:rsid w:val="00E90915"/>
    <w:rsid w:val="00E914D8"/>
    <w:rsid w:val="00E9163C"/>
    <w:rsid w:val="00E927D6"/>
    <w:rsid w:val="00E92995"/>
    <w:rsid w:val="00E92AC2"/>
    <w:rsid w:val="00E94B22"/>
    <w:rsid w:val="00E951A5"/>
    <w:rsid w:val="00E952EA"/>
    <w:rsid w:val="00E95BF6"/>
    <w:rsid w:val="00E9691F"/>
    <w:rsid w:val="00EA01EC"/>
    <w:rsid w:val="00EA1279"/>
    <w:rsid w:val="00EA1B75"/>
    <w:rsid w:val="00EA22F1"/>
    <w:rsid w:val="00EA2BC4"/>
    <w:rsid w:val="00EA2EBB"/>
    <w:rsid w:val="00EA3328"/>
    <w:rsid w:val="00EA3844"/>
    <w:rsid w:val="00EA4132"/>
    <w:rsid w:val="00EA44E2"/>
    <w:rsid w:val="00EA4784"/>
    <w:rsid w:val="00EA4ACC"/>
    <w:rsid w:val="00EA5C33"/>
    <w:rsid w:val="00EA60BF"/>
    <w:rsid w:val="00EA645D"/>
    <w:rsid w:val="00EA6A6D"/>
    <w:rsid w:val="00EA7063"/>
    <w:rsid w:val="00EA7740"/>
    <w:rsid w:val="00EA7E91"/>
    <w:rsid w:val="00EB14DB"/>
    <w:rsid w:val="00EB16BA"/>
    <w:rsid w:val="00EB1D5C"/>
    <w:rsid w:val="00EB257C"/>
    <w:rsid w:val="00EB3C89"/>
    <w:rsid w:val="00EB4C66"/>
    <w:rsid w:val="00EB502C"/>
    <w:rsid w:val="00EB5089"/>
    <w:rsid w:val="00EB50D8"/>
    <w:rsid w:val="00EB5451"/>
    <w:rsid w:val="00EB5D86"/>
    <w:rsid w:val="00EB617F"/>
    <w:rsid w:val="00EB62EE"/>
    <w:rsid w:val="00EB646F"/>
    <w:rsid w:val="00EB78DD"/>
    <w:rsid w:val="00EC0D38"/>
    <w:rsid w:val="00EC0F3E"/>
    <w:rsid w:val="00EC12E0"/>
    <w:rsid w:val="00EC156B"/>
    <w:rsid w:val="00EC1A8C"/>
    <w:rsid w:val="00EC20F3"/>
    <w:rsid w:val="00EC3E73"/>
    <w:rsid w:val="00EC4ECD"/>
    <w:rsid w:val="00EC59EE"/>
    <w:rsid w:val="00EC5BBD"/>
    <w:rsid w:val="00EC5D60"/>
    <w:rsid w:val="00EC60E1"/>
    <w:rsid w:val="00EC6F9C"/>
    <w:rsid w:val="00EC70F2"/>
    <w:rsid w:val="00EC7F47"/>
    <w:rsid w:val="00ED02A5"/>
    <w:rsid w:val="00ED0FDB"/>
    <w:rsid w:val="00ED1BE4"/>
    <w:rsid w:val="00ED3200"/>
    <w:rsid w:val="00ED378D"/>
    <w:rsid w:val="00ED4677"/>
    <w:rsid w:val="00ED4B23"/>
    <w:rsid w:val="00ED50C5"/>
    <w:rsid w:val="00ED5C06"/>
    <w:rsid w:val="00ED5C1D"/>
    <w:rsid w:val="00ED5FA7"/>
    <w:rsid w:val="00ED6877"/>
    <w:rsid w:val="00ED6979"/>
    <w:rsid w:val="00ED72AF"/>
    <w:rsid w:val="00ED72EB"/>
    <w:rsid w:val="00ED755F"/>
    <w:rsid w:val="00ED7585"/>
    <w:rsid w:val="00ED76BE"/>
    <w:rsid w:val="00ED7839"/>
    <w:rsid w:val="00ED783A"/>
    <w:rsid w:val="00ED7CEC"/>
    <w:rsid w:val="00EE0163"/>
    <w:rsid w:val="00EE01A1"/>
    <w:rsid w:val="00EE0CB7"/>
    <w:rsid w:val="00EE0D7C"/>
    <w:rsid w:val="00EE170B"/>
    <w:rsid w:val="00EE1B49"/>
    <w:rsid w:val="00EE1F32"/>
    <w:rsid w:val="00EE4023"/>
    <w:rsid w:val="00EE4107"/>
    <w:rsid w:val="00EE4389"/>
    <w:rsid w:val="00EE43FE"/>
    <w:rsid w:val="00EE482D"/>
    <w:rsid w:val="00EE4A8B"/>
    <w:rsid w:val="00EE568F"/>
    <w:rsid w:val="00EE6153"/>
    <w:rsid w:val="00EE77A9"/>
    <w:rsid w:val="00EF02B5"/>
    <w:rsid w:val="00EF2EE0"/>
    <w:rsid w:val="00EF33E7"/>
    <w:rsid w:val="00EF4062"/>
    <w:rsid w:val="00EF41B5"/>
    <w:rsid w:val="00EF41CC"/>
    <w:rsid w:val="00EF427F"/>
    <w:rsid w:val="00EF445C"/>
    <w:rsid w:val="00EF52BB"/>
    <w:rsid w:val="00EF556E"/>
    <w:rsid w:val="00EF5949"/>
    <w:rsid w:val="00EF5C85"/>
    <w:rsid w:val="00EF5F51"/>
    <w:rsid w:val="00EF63E3"/>
    <w:rsid w:val="00EF6CE2"/>
    <w:rsid w:val="00EF6FA2"/>
    <w:rsid w:val="00EF740A"/>
    <w:rsid w:val="00EF740B"/>
    <w:rsid w:val="00EF7621"/>
    <w:rsid w:val="00EF7A33"/>
    <w:rsid w:val="00EF7CAB"/>
    <w:rsid w:val="00F00074"/>
    <w:rsid w:val="00F004E5"/>
    <w:rsid w:val="00F005E7"/>
    <w:rsid w:val="00F0169B"/>
    <w:rsid w:val="00F018DC"/>
    <w:rsid w:val="00F02757"/>
    <w:rsid w:val="00F0293F"/>
    <w:rsid w:val="00F037AB"/>
    <w:rsid w:val="00F056F0"/>
    <w:rsid w:val="00F05815"/>
    <w:rsid w:val="00F059BD"/>
    <w:rsid w:val="00F05BCA"/>
    <w:rsid w:val="00F0644C"/>
    <w:rsid w:val="00F07069"/>
    <w:rsid w:val="00F070A0"/>
    <w:rsid w:val="00F070E5"/>
    <w:rsid w:val="00F0731F"/>
    <w:rsid w:val="00F077F3"/>
    <w:rsid w:val="00F079CE"/>
    <w:rsid w:val="00F10279"/>
    <w:rsid w:val="00F1065B"/>
    <w:rsid w:val="00F12350"/>
    <w:rsid w:val="00F12469"/>
    <w:rsid w:val="00F12FFA"/>
    <w:rsid w:val="00F1356C"/>
    <w:rsid w:val="00F1617B"/>
    <w:rsid w:val="00F16E7C"/>
    <w:rsid w:val="00F17327"/>
    <w:rsid w:val="00F17CC4"/>
    <w:rsid w:val="00F20507"/>
    <w:rsid w:val="00F20BF0"/>
    <w:rsid w:val="00F20D33"/>
    <w:rsid w:val="00F210CB"/>
    <w:rsid w:val="00F210FA"/>
    <w:rsid w:val="00F2173C"/>
    <w:rsid w:val="00F219EA"/>
    <w:rsid w:val="00F21F31"/>
    <w:rsid w:val="00F227C5"/>
    <w:rsid w:val="00F23828"/>
    <w:rsid w:val="00F23C6A"/>
    <w:rsid w:val="00F25444"/>
    <w:rsid w:val="00F260F7"/>
    <w:rsid w:val="00F261FD"/>
    <w:rsid w:val="00F26E9D"/>
    <w:rsid w:val="00F27135"/>
    <w:rsid w:val="00F3007D"/>
    <w:rsid w:val="00F300C1"/>
    <w:rsid w:val="00F3092B"/>
    <w:rsid w:val="00F3094C"/>
    <w:rsid w:val="00F31824"/>
    <w:rsid w:val="00F32C81"/>
    <w:rsid w:val="00F33348"/>
    <w:rsid w:val="00F339B7"/>
    <w:rsid w:val="00F33A9C"/>
    <w:rsid w:val="00F33C02"/>
    <w:rsid w:val="00F34BC1"/>
    <w:rsid w:val="00F34DFA"/>
    <w:rsid w:val="00F35031"/>
    <w:rsid w:val="00F362FE"/>
    <w:rsid w:val="00F369CB"/>
    <w:rsid w:val="00F37432"/>
    <w:rsid w:val="00F37C4A"/>
    <w:rsid w:val="00F37C8C"/>
    <w:rsid w:val="00F40315"/>
    <w:rsid w:val="00F40494"/>
    <w:rsid w:val="00F405F5"/>
    <w:rsid w:val="00F40BB3"/>
    <w:rsid w:val="00F40C1A"/>
    <w:rsid w:val="00F41306"/>
    <w:rsid w:val="00F41E50"/>
    <w:rsid w:val="00F421CB"/>
    <w:rsid w:val="00F42CE1"/>
    <w:rsid w:val="00F430A0"/>
    <w:rsid w:val="00F4529A"/>
    <w:rsid w:val="00F469EC"/>
    <w:rsid w:val="00F473B1"/>
    <w:rsid w:val="00F475BA"/>
    <w:rsid w:val="00F50088"/>
    <w:rsid w:val="00F5055E"/>
    <w:rsid w:val="00F5191D"/>
    <w:rsid w:val="00F524C4"/>
    <w:rsid w:val="00F53432"/>
    <w:rsid w:val="00F538FA"/>
    <w:rsid w:val="00F54C2C"/>
    <w:rsid w:val="00F56971"/>
    <w:rsid w:val="00F56F85"/>
    <w:rsid w:val="00F6117D"/>
    <w:rsid w:val="00F61CF5"/>
    <w:rsid w:val="00F6229D"/>
    <w:rsid w:val="00F6286C"/>
    <w:rsid w:val="00F63019"/>
    <w:rsid w:val="00F6360E"/>
    <w:rsid w:val="00F638A6"/>
    <w:rsid w:val="00F63F1A"/>
    <w:rsid w:val="00F640F0"/>
    <w:rsid w:val="00F6586F"/>
    <w:rsid w:val="00F660E7"/>
    <w:rsid w:val="00F67B23"/>
    <w:rsid w:val="00F7007F"/>
    <w:rsid w:val="00F701F9"/>
    <w:rsid w:val="00F702D3"/>
    <w:rsid w:val="00F70F34"/>
    <w:rsid w:val="00F70FB7"/>
    <w:rsid w:val="00F7278D"/>
    <w:rsid w:val="00F73323"/>
    <w:rsid w:val="00F73B93"/>
    <w:rsid w:val="00F73F82"/>
    <w:rsid w:val="00F74AE4"/>
    <w:rsid w:val="00F74B24"/>
    <w:rsid w:val="00F74FD2"/>
    <w:rsid w:val="00F76521"/>
    <w:rsid w:val="00F77B9C"/>
    <w:rsid w:val="00F80E2A"/>
    <w:rsid w:val="00F812CE"/>
    <w:rsid w:val="00F81607"/>
    <w:rsid w:val="00F81CCF"/>
    <w:rsid w:val="00F82011"/>
    <w:rsid w:val="00F838B9"/>
    <w:rsid w:val="00F83F2E"/>
    <w:rsid w:val="00F849BC"/>
    <w:rsid w:val="00F84B92"/>
    <w:rsid w:val="00F8520E"/>
    <w:rsid w:val="00F86CBE"/>
    <w:rsid w:val="00F86DC1"/>
    <w:rsid w:val="00F86DED"/>
    <w:rsid w:val="00F87384"/>
    <w:rsid w:val="00F87F69"/>
    <w:rsid w:val="00F9083A"/>
    <w:rsid w:val="00F90C60"/>
    <w:rsid w:val="00F91457"/>
    <w:rsid w:val="00F9174B"/>
    <w:rsid w:val="00F92C10"/>
    <w:rsid w:val="00F93851"/>
    <w:rsid w:val="00F94290"/>
    <w:rsid w:val="00F9523A"/>
    <w:rsid w:val="00F952C5"/>
    <w:rsid w:val="00F95509"/>
    <w:rsid w:val="00F963EC"/>
    <w:rsid w:val="00F96DDB"/>
    <w:rsid w:val="00F97763"/>
    <w:rsid w:val="00F97FB3"/>
    <w:rsid w:val="00FA0F51"/>
    <w:rsid w:val="00FA1590"/>
    <w:rsid w:val="00FA2519"/>
    <w:rsid w:val="00FA2BA0"/>
    <w:rsid w:val="00FA3B5E"/>
    <w:rsid w:val="00FA4640"/>
    <w:rsid w:val="00FA6557"/>
    <w:rsid w:val="00FA6C85"/>
    <w:rsid w:val="00FA6E84"/>
    <w:rsid w:val="00FA71AB"/>
    <w:rsid w:val="00FA7209"/>
    <w:rsid w:val="00FA7746"/>
    <w:rsid w:val="00FB07BE"/>
    <w:rsid w:val="00FB1362"/>
    <w:rsid w:val="00FB1850"/>
    <w:rsid w:val="00FB1925"/>
    <w:rsid w:val="00FB2F4C"/>
    <w:rsid w:val="00FB2FB1"/>
    <w:rsid w:val="00FB476C"/>
    <w:rsid w:val="00FB48D6"/>
    <w:rsid w:val="00FB6420"/>
    <w:rsid w:val="00FB656B"/>
    <w:rsid w:val="00FB661E"/>
    <w:rsid w:val="00FB6F69"/>
    <w:rsid w:val="00FB71B2"/>
    <w:rsid w:val="00FB7C2E"/>
    <w:rsid w:val="00FB7CB6"/>
    <w:rsid w:val="00FB7F88"/>
    <w:rsid w:val="00FC0983"/>
    <w:rsid w:val="00FC0D25"/>
    <w:rsid w:val="00FC10E1"/>
    <w:rsid w:val="00FC13AE"/>
    <w:rsid w:val="00FC19DE"/>
    <w:rsid w:val="00FC2111"/>
    <w:rsid w:val="00FC22D7"/>
    <w:rsid w:val="00FC23A3"/>
    <w:rsid w:val="00FC25C4"/>
    <w:rsid w:val="00FC2995"/>
    <w:rsid w:val="00FC2DDE"/>
    <w:rsid w:val="00FC3025"/>
    <w:rsid w:val="00FC33D2"/>
    <w:rsid w:val="00FC3573"/>
    <w:rsid w:val="00FC3FC0"/>
    <w:rsid w:val="00FC47A9"/>
    <w:rsid w:val="00FC49B3"/>
    <w:rsid w:val="00FC5274"/>
    <w:rsid w:val="00FC52D3"/>
    <w:rsid w:val="00FC5FD4"/>
    <w:rsid w:val="00FC6387"/>
    <w:rsid w:val="00FC6F0D"/>
    <w:rsid w:val="00FC79F9"/>
    <w:rsid w:val="00FD03F2"/>
    <w:rsid w:val="00FD06A0"/>
    <w:rsid w:val="00FD0EB6"/>
    <w:rsid w:val="00FD0F0E"/>
    <w:rsid w:val="00FD10F5"/>
    <w:rsid w:val="00FD15B0"/>
    <w:rsid w:val="00FD2A38"/>
    <w:rsid w:val="00FD2B89"/>
    <w:rsid w:val="00FD317B"/>
    <w:rsid w:val="00FD345B"/>
    <w:rsid w:val="00FD3659"/>
    <w:rsid w:val="00FD38DB"/>
    <w:rsid w:val="00FD3950"/>
    <w:rsid w:val="00FD4A5A"/>
    <w:rsid w:val="00FD4D58"/>
    <w:rsid w:val="00FD56E8"/>
    <w:rsid w:val="00FD5D31"/>
    <w:rsid w:val="00FD5ED0"/>
    <w:rsid w:val="00FD5F81"/>
    <w:rsid w:val="00FD627A"/>
    <w:rsid w:val="00FD654F"/>
    <w:rsid w:val="00FD6F5B"/>
    <w:rsid w:val="00FD6FC4"/>
    <w:rsid w:val="00FD718A"/>
    <w:rsid w:val="00FD73A4"/>
    <w:rsid w:val="00FD7589"/>
    <w:rsid w:val="00FE1F7D"/>
    <w:rsid w:val="00FE2B0E"/>
    <w:rsid w:val="00FE3578"/>
    <w:rsid w:val="00FE3E59"/>
    <w:rsid w:val="00FE5928"/>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3477"/>
    <w:rsid w:val="00FF3A3D"/>
    <w:rsid w:val="00FF3E29"/>
    <w:rsid w:val="00FF4919"/>
    <w:rsid w:val="00FF4A82"/>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38A3B02-ACB1-4F13-BF36-BBEB7D20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FD56E8"/>
    <w:pPr>
      <w:keepNext/>
      <w:numPr>
        <w:numId w:val="16"/>
      </w:numPr>
      <w:spacing w:before="240" w:after="6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FD56E8"/>
    <w:pPr>
      <w:keepNext/>
      <w:numPr>
        <w:ilvl w:val="1"/>
        <w:numId w:val="16"/>
      </w:numPr>
      <w:spacing w:before="240" w:after="6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FD56E8"/>
    <w:pPr>
      <w:keepNext/>
      <w:numPr>
        <w:ilvl w:val="2"/>
        <w:numId w:val="16"/>
      </w:numPr>
      <w:spacing w:before="240" w:after="6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FD56E8"/>
    <w:pPr>
      <w:keepNext/>
      <w:numPr>
        <w:ilvl w:val="3"/>
        <w:numId w:val="16"/>
      </w:numPr>
      <w:spacing w:before="240" w:after="6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FD56E8"/>
    <w:pPr>
      <w:numPr>
        <w:ilvl w:val="4"/>
        <w:numId w:val="16"/>
      </w:numPr>
      <w:spacing w:before="240" w:after="6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FD56E8"/>
    <w:pPr>
      <w:numPr>
        <w:ilvl w:val="5"/>
        <w:numId w:val="16"/>
      </w:numPr>
      <w:spacing w:before="240" w:after="6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FD56E8"/>
    <w:pPr>
      <w:numPr>
        <w:ilvl w:val="6"/>
        <w:numId w:val="16"/>
      </w:numPr>
      <w:spacing w:before="240" w:after="6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FD56E8"/>
    <w:pPr>
      <w:numPr>
        <w:ilvl w:val="7"/>
        <w:numId w:val="16"/>
      </w:numPr>
      <w:spacing w:before="240" w:after="6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FD56E8"/>
    <w:pPr>
      <w:numPr>
        <w:ilvl w:val="8"/>
        <w:numId w:val="16"/>
      </w:numPr>
      <w:spacing w:before="240" w:after="6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character" w:customStyle="1" w:styleId="Ttulo1Car">
    <w:name w:val="Título 1 Car"/>
    <w:basedOn w:val="Fuentedeprrafopredeter"/>
    <w:link w:val="Ttulo1"/>
    <w:uiPriority w:val="9"/>
    <w:rsid w:val="00FD56E8"/>
    <w:rPr>
      <w:rFonts w:asciiTheme="majorHAnsi" w:eastAsiaTheme="majorEastAsia" w:hAnsiTheme="majorHAnsi" w:cstheme="majorBidi"/>
      <w:b/>
      <w:bCs/>
      <w:kern w:val="32"/>
      <w:sz w:val="32"/>
      <w:szCs w:val="32"/>
      <w:lang w:val="en-US" w:eastAsia="en-US"/>
    </w:rPr>
  </w:style>
  <w:style w:type="character" w:customStyle="1" w:styleId="Ttulo2Car">
    <w:name w:val="Título 2 Car"/>
    <w:basedOn w:val="Fuentedeprrafopredeter"/>
    <w:link w:val="Ttulo2"/>
    <w:uiPriority w:val="9"/>
    <w:semiHidden/>
    <w:rsid w:val="00FD56E8"/>
    <w:rPr>
      <w:rFonts w:asciiTheme="majorHAnsi" w:eastAsiaTheme="majorEastAsia" w:hAnsiTheme="majorHAnsi" w:cstheme="majorBidi"/>
      <w:b/>
      <w:bCs/>
      <w:i/>
      <w:iCs/>
      <w:sz w:val="28"/>
      <w:szCs w:val="28"/>
      <w:lang w:val="en-US" w:eastAsia="en-US"/>
    </w:rPr>
  </w:style>
  <w:style w:type="character" w:customStyle="1" w:styleId="Ttulo3Car">
    <w:name w:val="Título 3 Car"/>
    <w:basedOn w:val="Fuentedeprrafopredeter"/>
    <w:link w:val="Ttulo3"/>
    <w:uiPriority w:val="9"/>
    <w:semiHidden/>
    <w:rsid w:val="00FD56E8"/>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FD56E8"/>
    <w:rPr>
      <w:b/>
      <w:bCs/>
      <w:sz w:val="28"/>
      <w:szCs w:val="28"/>
      <w:lang w:val="en-US" w:eastAsia="en-US"/>
    </w:rPr>
  </w:style>
  <w:style w:type="character" w:customStyle="1" w:styleId="Ttulo5Car">
    <w:name w:val="Título 5 Car"/>
    <w:basedOn w:val="Fuentedeprrafopredeter"/>
    <w:link w:val="Ttulo5"/>
    <w:uiPriority w:val="9"/>
    <w:semiHidden/>
    <w:rsid w:val="00FD56E8"/>
    <w:rPr>
      <w:b/>
      <w:bCs/>
      <w:i/>
      <w:iCs/>
      <w:sz w:val="26"/>
      <w:szCs w:val="26"/>
      <w:lang w:val="en-US" w:eastAsia="en-US"/>
    </w:rPr>
  </w:style>
  <w:style w:type="character" w:customStyle="1" w:styleId="Ttulo6Car">
    <w:name w:val="Título 6 Car"/>
    <w:basedOn w:val="Fuentedeprrafopredeter"/>
    <w:link w:val="Ttulo6"/>
    <w:semiHidden/>
    <w:rsid w:val="00FD56E8"/>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FD56E8"/>
    <w:rPr>
      <w:lang w:val="en-US" w:eastAsia="en-US"/>
    </w:rPr>
  </w:style>
  <w:style w:type="character" w:customStyle="1" w:styleId="Ttulo8Car">
    <w:name w:val="Título 8 Car"/>
    <w:basedOn w:val="Fuentedeprrafopredeter"/>
    <w:link w:val="Ttulo8"/>
    <w:uiPriority w:val="9"/>
    <w:semiHidden/>
    <w:rsid w:val="00FD56E8"/>
    <w:rPr>
      <w:i/>
      <w:iCs/>
      <w:lang w:val="en-US" w:eastAsia="en-US"/>
    </w:rPr>
  </w:style>
  <w:style w:type="character" w:customStyle="1" w:styleId="Ttulo9Car">
    <w:name w:val="Título 9 Car"/>
    <w:basedOn w:val="Fuentedeprrafopredeter"/>
    <w:link w:val="Ttulo9"/>
    <w:uiPriority w:val="9"/>
    <w:semiHidden/>
    <w:rsid w:val="00FD56E8"/>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20544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F51FA-D10C-47E4-ABB1-60D6320E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11087</Words>
  <Characters>60980</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2018-08-02T19:34:00Z</cp:lastPrinted>
  <dcterms:created xsi:type="dcterms:W3CDTF">2018-10-02T00:50:00Z</dcterms:created>
  <dcterms:modified xsi:type="dcterms:W3CDTF">2018-10-02T00:50:00Z</dcterms:modified>
</cp:coreProperties>
</file>